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319" w:rsidRPr="00091B1F" w:rsidRDefault="00120319" w:rsidP="007F027C">
      <w:pPr>
        <w:jc w:val="center"/>
        <w:rPr>
          <w:rFonts w:ascii="Arial Narrow" w:hAnsi="Arial Narrow" w:cs="Arial"/>
          <w:iCs/>
          <w:sz w:val="22"/>
          <w:szCs w:val="22"/>
        </w:rPr>
      </w:pPr>
    </w:p>
    <w:p w:rsidR="00F54068" w:rsidRPr="00091B1F" w:rsidRDefault="00F54068" w:rsidP="007F027C">
      <w:pPr>
        <w:jc w:val="center"/>
        <w:rPr>
          <w:rFonts w:ascii="Arial Narrow" w:hAnsi="Arial Narrow" w:cs="Arial"/>
          <w:iCs/>
          <w:sz w:val="22"/>
          <w:szCs w:val="22"/>
        </w:rPr>
      </w:pPr>
      <w:r w:rsidRPr="00091B1F">
        <w:rPr>
          <w:rFonts w:ascii="Arial Narrow" w:hAnsi="Arial Narrow" w:cs="Arial"/>
          <w:iCs/>
          <w:sz w:val="22"/>
          <w:szCs w:val="22"/>
        </w:rPr>
        <w:t>ESTUDIOS Y DOCUMENTOS PREVIOS - CONTRATACION DIRECTA</w:t>
      </w:r>
    </w:p>
    <w:p w:rsidR="00F54068" w:rsidRPr="00091B1F" w:rsidRDefault="00F54068" w:rsidP="007F027C">
      <w:pPr>
        <w:jc w:val="center"/>
        <w:rPr>
          <w:rFonts w:ascii="Arial Narrow" w:hAnsi="Arial Narrow" w:cs="Arial"/>
          <w:iCs/>
          <w:sz w:val="22"/>
          <w:szCs w:val="22"/>
        </w:rPr>
      </w:pPr>
    </w:p>
    <w:p w:rsidR="00F54068" w:rsidRPr="00091B1F" w:rsidRDefault="00F54068" w:rsidP="007F027C">
      <w:pPr>
        <w:jc w:val="center"/>
        <w:rPr>
          <w:rFonts w:ascii="Arial Narrow" w:hAnsi="Arial Narrow" w:cs="Arial"/>
          <w:sz w:val="22"/>
          <w:szCs w:val="22"/>
          <w:highlight w:val="yellow"/>
        </w:rPr>
      </w:pPr>
    </w:p>
    <w:p w:rsidR="00F54068" w:rsidRPr="00091B1F" w:rsidRDefault="00F54068" w:rsidP="007F027C">
      <w:pPr>
        <w:rPr>
          <w:rFonts w:ascii="Arial Narrow" w:hAnsi="Arial Narrow" w:cs="Arial"/>
          <w:bCs/>
          <w:sz w:val="22"/>
          <w:szCs w:val="22"/>
        </w:rPr>
      </w:pPr>
      <w:r w:rsidRPr="00091B1F">
        <w:rPr>
          <w:rFonts w:ascii="Arial Narrow" w:hAnsi="Arial Narrow" w:cs="Arial"/>
          <w:bCs/>
          <w:sz w:val="22"/>
          <w:szCs w:val="22"/>
        </w:rPr>
        <w:t xml:space="preserve">1. INTRODUCCION </w:t>
      </w:r>
    </w:p>
    <w:p w:rsidR="00F54068" w:rsidRPr="00091B1F" w:rsidRDefault="00F54068" w:rsidP="007F027C">
      <w:pPr>
        <w:pStyle w:val="Prrafodelista"/>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En cumplimiento de lo dispuesto en el artículo 8 de la Ley 1150 de 2007 y en el artículo </w:t>
      </w:r>
      <w:r w:rsidR="008E2CDD" w:rsidRPr="00091B1F">
        <w:rPr>
          <w:rFonts w:ascii="Arial Narrow" w:hAnsi="Arial Narrow" w:cs="Arial"/>
          <w:sz w:val="22"/>
          <w:szCs w:val="22"/>
        </w:rPr>
        <w:t>2.2.1.1.2.1.1</w:t>
      </w:r>
      <w:r w:rsidRPr="00091B1F">
        <w:rPr>
          <w:rFonts w:ascii="Arial Narrow" w:hAnsi="Arial Narrow" w:cs="Arial"/>
          <w:sz w:val="22"/>
          <w:szCs w:val="22"/>
        </w:rPr>
        <w:t xml:space="preserve"> del Decreto </w:t>
      </w:r>
      <w:r w:rsidR="008E2CDD" w:rsidRPr="00091B1F">
        <w:rPr>
          <w:rFonts w:ascii="Arial Narrow" w:hAnsi="Arial Narrow" w:cs="Arial"/>
          <w:sz w:val="22"/>
          <w:szCs w:val="22"/>
        </w:rPr>
        <w:t>1082</w:t>
      </w:r>
      <w:r w:rsidRPr="00091B1F">
        <w:rPr>
          <w:rFonts w:ascii="Arial Narrow" w:hAnsi="Arial Narrow" w:cs="Arial"/>
          <w:sz w:val="22"/>
          <w:szCs w:val="22"/>
        </w:rPr>
        <w:t xml:space="preserve"> de 201</w:t>
      </w:r>
      <w:r w:rsidR="008E2CDD" w:rsidRPr="00091B1F">
        <w:rPr>
          <w:rFonts w:ascii="Arial Narrow" w:hAnsi="Arial Narrow" w:cs="Arial"/>
          <w:sz w:val="22"/>
          <w:szCs w:val="22"/>
        </w:rPr>
        <w:t>5</w:t>
      </w:r>
      <w:r w:rsidRPr="00091B1F">
        <w:rPr>
          <w:rFonts w:ascii="Arial Narrow" w:hAnsi="Arial Narrow" w:cs="Arial"/>
          <w:sz w:val="22"/>
          <w:szCs w:val="22"/>
        </w:rPr>
        <w:t>, la Superintendencia de Industria y Comercio elaboró los estudios y documentos previos que a continuación se desarrollan, en virtud al análisis del estudio del sector, el cual hace parte integral del presente estudio previo, los cuales servirán de soporte para la contratación de (PERSONA NATURAL O JURIDICA SEGÚN SEA EL CASO) cuyo objeto es (XXXXXXXXX)</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El presente estudio previo, está a disposición al público en la oficina de contratación la Superintendencia de Industria y Comercio ubicada en la carrera 13 No. 27–00 Tercer Piso de Bogotá D.C. </w:t>
      </w:r>
    </w:p>
    <w:p w:rsidR="00120319" w:rsidRPr="00091B1F" w:rsidRDefault="00120319" w:rsidP="007F027C">
      <w:pPr>
        <w:jc w:val="both"/>
        <w:rPr>
          <w:rFonts w:ascii="Arial Narrow" w:hAnsi="Arial Narrow" w:cs="Arial"/>
          <w:sz w:val="22"/>
          <w:szCs w:val="22"/>
        </w:rPr>
      </w:pPr>
    </w:p>
    <w:p w:rsidR="00F54068" w:rsidRPr="00091B1F" w:rsidRDefault="00F54068" w:rsidP="007F027C">
      <w:pPr>
        <w:rPr>
          <w:rFonts w:ascii="Arial Narrow" w:hAnsi="Arial Narrow" w:cs="Arial"/>
          <w:sz w:val="22"/>
          <w:szCs w:val="22"/>
          <w:highlight w:val="yellow"/>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2. ANÁLISIS DEL SECTOR: Durante la etapa de planeación es necesario realizar el análisis para conocer el sector, relativo al objeto de la presente contratación. (Realizar el estudio y análisis según las siguientes perspectivas, de lo cual se debe dejar constancia en los anexos del presente estudio previo.) </w:t>
      </w:r>
    </w:p>
    <w:p w:rsidR="00F54068" w:rsidRPr="00091B1F" w:rsidRDefault="00F54068" w:rsidP="007F027C">
      <w:pPr>
        <w:jc w:val="center"/>
        <w:rPr>
          <w:rFonts w:ascii="Arial Narrow" w:hAnsi="Arial Narrow" w:cs="Arial"/>
          <w:sz w:val="22"/>
          <w:szCs w:val="22"/>
          <w:highlight w:val="yellow"/>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843"/>
        <w:gridCol w:w="6138"/>
      </w:tblGrid>
      <w:tr w:rsidR="00F54068" w:rsidRPr="00091B1F" w:rsidTr="007F027C">
        <w:trPr>
          <w:trHeight w:val="372"/>
        </w:trPr>
        <w:tc>
          <w:tcPr>
            <w:tcW w:w="1418" w:type="dxa"/>
            <w:vMerge w:val="restart"/>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 xml:space="preserve">ANÁLISIS DEL SECTOR </w:t>
            </w:r>
            <w:r w:rsidRPr="00091B1F">
              <w:rPr>
                <w:rFonts w:ascii="Arial Narrow" w:hAnsi="Arial Narrow" w:cs="Arial"/>
                <w:i/>
                <w:sz w:val="20"/>
                <w:szCs w:val="20"/>
              </w:rPr>
              <w:t>(</w:t>
            </w:r>
            <w:r w:rsidRPr="00091B1F">
              <w:rPr>
                <w:rFonts w:ascii="Arial Narrow" w:hAnsi="Arial Narrow" w:cs="Arial"/>
                <w:sz w:val="20"/>
                <w:szCs w:val="20"/>
              </w:rPr>
              <w:t>identificar el sector)</w:t>
            </w:r>
          </w:p>
        </w:tc>
        <w:tc>
          <w:tcPr>
            <w:tcW w:w="1843" w:type="dxa"/>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Aspecto Legal</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La modalidad de selección que se utilizará para la celebración del contrato que resulte del presente estudio previo es la de CONTRATACION DIRECTA de conformidad con el Art. 2 Numeral 4º, Ley 1150 de 2007 y el Decreto </w:t>
            </w:r>
            <w:r w:rsidR="00F4797C" w:rsidRPr="00091B1F">
              <w:rPr>
                <w:rFonts w:ascii="Arial Narrow" w:hAnsi="Arial Narrow" w:cs="Arial"/>
                <w:sz w:val="20"/>
                <w:szCs w:val="20"/>
              </w:rPr>
              <w:t>1082</w:t>
            </w:r>
            <w:r w:rsidRPr="00091B1F">
              <w:rPr>
                <w:rFonts w:ascii="Arial Narrow" w:hAnsi="Arial Narrow" w:cs="Arial"/>
                <w:sz w:val="20"/>
                <w:szCs w:val="20"/>
              </w:rPr>
              <w:t xml:space="preserve"> de 201</w:t>
            </w:r>
            <w:r w:rsidR="00F4797C" w:rsidRPr="00091B1F">
              <w:rPr>
                <w:rFonts w:ascii="Arial Narrow" w:hAnsi="Arial Narrow" w:cs="Arial"/>
                <w:sz w:val="20"/>
                <w:szCs w:val="20"/>
              </w:rPr>
              <w:t>5</w:t>
            </w:r>
          </w:p>
        </w:tc>
      </w:tr>
      <w:tr w:rsidR="00F54068" w:rsidRPr="00091B1F" w:rsidTr="007F027C">
        <w:trPr>
          <w:trHeight w:val="96"/>
        </w:trPr>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 xml:space="preserve">Aspecto Comercial </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Se realizó de conformidad con la oferta presentada por el contratista. </w:t>
            </w:r>
          </w:p>
        </w:tc>
      </w:tr>
      <w:tr w:rsidR="00F54068" w:rsidRPr="00091B1F" w:rsidTr="007F027C">
        <w:trPr>
          <w:trHeight w:val="468"/>
        </w:trPr>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Aspecto Financiero</w:t>
            </w:r>
          </w:p>
        </w:tc>
        <w:tc>
          <w:tcPr>
            <w:tcW w:w="6138" w:type="dxa"/>
            <w:shd w:val="clear" w:color="auto" w:fill="auto"/>
            <w:vAlign w:val="center"/>
          </w:tcPr>
          <w:p w:rsidR="00A641CB"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La Entidad cuenta con la respectiva disponibilidad  presupuestal para la expedición del Registro presupuestal. Lo anterior de conformidad con el rubro establecido en el valor del contrato. </w:t>
            </w:r>
          </w:p>
        </w:tc>
      </w:tr>
      <w:tr w:rsidR="00F54068" w:rsidRPr="00091B1F" w:rsidTr="007F027C">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091B1F">
            <w:pPr>
              <w:jc w:val="center"/>
              <w:rPr>
                <w:rFonts w:ascii="Arial Narrow" w:hAnsi="Arial Narrow" w:cs="Arial"/>
                <w:sz w:val="20"/>
                <w:szCs w:val="20"/>
              </w:rPr>
            </w:pPr>
            <w:r w:rsidRPr="00091B1F">
              <w:rPr>
                <w:rFonts w:ascii="Arial Narrow" w:hAnsi="Arial Narrow" w:cs="Arial"/>
                <w:sz w:val="20"/>
                <w:szCs w:val="20"/>
              </w:rPr>
              <w:t>Aspecto Técnico</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Descripción del estudio: Revisada la oferta y documentos del contratista, se puede verificar que el mismo posee la idoneidad, capacidad y experiencia para la ejecución del contrato.</w:t>
            </w:r>
          </w:p>
        </w:tc>
      </w:tr>
      <w:tr w:rsidR="00F54068" w:rsidRPr="00091B1F" w:rsidTr="007F027C">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091B1F">
            <w:pPr>
              <w:jc w:val="center"/>
              <w:rPr>
                <w:rFonts w:ascii="Arial Narrow" w:hAnsi="Arial Narrow" w:cs="Arial"/>
                <w:sz w:val="20"/>
                <w:szCs w:val="20"/>
              </w:rPr>
            </w:pPr>
            <w:r w:rsidRPr="00091B1F">
              <w:rPr>
                <w:rFonts w:ascii="Arial Narrow" w:hAnsi="Arial Narrow" w:cs="Arial"/>
                <w:sz w:val="20"/>
                <w:szCs w:val="20"/>
              </w:rPr>
              <w:t>Análisis del Riesgo.</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Se le asignara el riesgo de conformidad con el artículo </w:t>
            </w:r>
            <w:r w:rsidR="000F7CA4" w:rsidRPr="00091B1F">
              <w:rPr>
                <w:rFonts w:ascii="Arial Narrow" w:hAnsi="Arial Narrow" w:cs="Arial"/>
                <w:sz w:val="20"/>
                <w:szCs w:val="20"/>
              </w:rPr>
              <w:t xml:space="preserve">2.2.1.1.1.6.3 </w:t>
            </w:r>
            <w:r w:rsidRPr="00091B1F">
              <w:rPr>
                <w:rFonts w:ascii="Arial Narrow" w:hAnsi="Arial Narrow" w:cs="Arial"/>
                <w:sz w:val="20"/>
                <w:szCs w:val="20"/>
              </w:rPr>
              <w:t xml:space="preserve"> del Decreto 10</w:t>
            </w:r>
            <w:r w:rsidR="000F7CA4" w:rsidRPr="00091B1F">
              <w:rPr>
                <w:rFonts w:ascii="Arial Narrow" w:hAnsi="Arial Narrow" w:cs="Arial"/>
                <w:sz w:val="20"/>
                <w:szCs w:val="20"/>
              </w:rPr>
              <w:t>82</w:t>
            </w:r>
            <w:r w:rsidRPr="00091B1F">
              <w:rPr>
                <w:rFonts w:ascii="Arial Narrow" w:hAnsi="Arial Narrow" w:cs="Arial"/>
                <w:sz w:val="20"/>
                <w:szCs w:val="20"/>
              </w:rPr>
              <w:t xml:space="preserve"> de 201</w:t>
            </w:r>
            <w:r w:rsidR="000F7CA4" w:rsidRPr="00091B1F">
              <w:rPr>
                <w:rFonts w:ascii="Arial Narrow" w:hAnsi="Arial Narrow" w:cs="Arial"/>
                <w:sz w:val="20"/>
                <w:szCs w:val="20"/>
              </w:rPr>
              <w:t>5</w:t>
            </w:r>
            <w:r w:rsidRPr="00091B1F">
              <w:rPr>
                <w:rFonts w:ascii="Arial Narrow" w:hAnsi="Arial Narrow" w:cs="Arial"/>
                <w:sz w:val="20"/>
                <w:szCs w:val="20"/>
              </w:rPr>
              <w:t xml:space="preserve">, si a ello hubiere lugar. </w:t>
            </w:r>
          </w:p>
        </w:tc>
      </w:tr>
    </w:tbl>
    <w:p w:rsidR="00F54068" w:rsidRPr="00091B1F" w:rsidRDefault="00F54068" w:rsidP="007F027C">
      <w:pPr>
        <w:rPr>
          <w:rFonts w:ascii="Arial Narrow" w:hAnsi="Arial Narrow" w:cs="Arial"/>
          <w:sz w:val="22"/>
          <w:szCs w:val="22"/>
          <w:highlight w:val="yellow"/>
        </w:rPr>
      </w:pPr>
    </w:p>
    <w:p w:rsidR="00120319" w:rsidRPr="00091B1F" w:rsidRDefault="00120319" w:rsidP="007F027C">
      <w:pPr>
        <w:rPr>
          <w:rFonts w:ascii="Arial Narrow" w:hAnsi="Arial Narrow" w:cs="Arial"/>
          <w:sz w:val="22"/>
          <w:szCs w:val="22"/>
          <w:highlight w:val="yellow"/>
        </w:rPr>
      </w:pPr>
    </w:p>
    <w:p w:rsidR="00120319" w:rsidRPr="00091B1F" w:rsidRDefault="00120319" w:rsidP="007F027C">
      <w:pPr>
        <w:rPr>
          <w:rFonts w:ascii="Arial Narrow" w:hAnsi="Arial Narrow" w:cs="Arial"/>
          <w:sz w:val="22"/>
          <w:szCs w:val="22"/>
          <w:highlight w:val="yellow"/>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3. DESCRIPCION DE LA NECESIDAD</w:t>
      </w:r>
    </w:p>
    <w:p w:rsidR="00F54068" w:rsidRPr="00091B1F" w:rsidRDefault="00F54068" w:rsidP="007F027C">
      <w:pPr>
        <w:jc w:val="both"/>
        <w:rPr>
          <w:rFonts w:ascii="Arial Narrow" w:hAnsi="Arial Narrow" w:cs="Arial"/>
          <w:i/>
          <w:sz w:val="22"/>
          <w:szCs w:val="22"/>
          <w:highlight w:val="yellow"/>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Debe indicarse las funciones de la SIC encaminadas a la celebración del objeto contractual y la normatividad que concierne a la SIC respecto de la actividad que se va a contratar.</w:t>
      </w: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Las funciones de la dependencia solicitante y porque y para que requiere contratar dicho los bienes y/o servicios.  </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Las metas que se quieren cumplir con el desarrollo del objeto.</w:t>
      </w:r>
    </w:p>
    <w:p w:rsidR="00F54068" w:rsidRPr="00091B1F" w:rsidRDefault="00F54068" w:rsidP="007F027C">
      <w:pPr>
        <w:jc w:val="both"/>
        <w:rPr>
          <w:rFonts w:ascii="Arial Narrow" w:hAnsi="Arial Narrow" w:cs="Arial"/>
          <w:sz w:val="22"/>
          <w:szCs w:val="22"/>
          <w:highlight w:val="yellow"/>
        </w:rPr>
      </w:pPr>
    </w:p>
    <w:p w:rsidR="00F54068" w:rsidRPr="00091B1F" w:rsidRDefault="00F54068" w:rsidP="007F027C">
      <w:pPr>
        <w:pStyle w:val="NormalWeb"/>
        <w:spacing w:before="0" w:beforeAutospacing="0" w:after="0" w:afterAutospacing="0"/>
        <w:jc w:val="both"/>
        <w:rPr>
          <w:rFonts w:ascii="Arial Narrow" w:hAnsi="Arial Narrow" w:cs="Arial"/>
          <w:sz w:val="22"/>
          <w:szCs w:val="22"/>
        </w:rPr>
      </w:pPr>
      <w:r w:rsidRPr="00091B1F">
        <w:rPr>
          <w:rFonts w:ascii="Arial Narrow" w:hAnsi="Arial Narrow" w:cs="Arial"/>
          <w:sz w:val="22"/>
          <w:szCs w:val="22"/>
        </w:rPr>
        <w:t>4. JUSTIFICACION Y/O ANALISIS SOBRE LA CONVENIENCIA DEL OBJETO A CONTRATAR:</w:t>
      </w:r>
    </w:p>
    <w:p w:rsidR="00120319" w:rsidRPr="00091B1F" w:rsidRDefault="00F54068" w:rsidP="007F027C">
      <w:pPr>
        <w:pStyle w:val="NormalWeb"/>
        <w:spacing w:before="0" w:beforeAutospacing="0" w:after="0" w:afterAutospacing="0"/>
        <w:jc w:val="both"/>
        <w:rPr>
          <w:rFonts w:ascii="Arial Narrow" w:hAnsi="Arial Narrow" w:cs="Arial"/>
          <w:sz w:val="22"/>
          <w:szCs w:val="22"/>
        </w:rPr>
      </w:pPr>
      <w:r w:rsidRPr="00091B1F">
        <w:rPr>
          <w:rFonts w:ascii="Arial Narrow" w:hAnsi="Arial Narrow" w:cs="Arial"/>
          <w:sz w:val="22"/>
          <w:szCs w:val="22"/>
        </w:rPr>
        <w:t>El área solicitante deberá aportar una justificación de la c</w:t>
      </w:r>
      <w:r w:rsidRPr="00091B1F">
        <w:rPr>
          <w:rFonts w:ascii="Arial Narrow" w:hAnsi="Arial Narrow" w:cs="Arial,Bold"/>
          <w:bCs/>
          <w:sz w:val="22"/>
          <w:szCs w:val="22"/>
        </w:rPr>
        <w:t xml:space="preserve">onveniencia del objeto a contratar por parte de la SIC, </w:t>
      </w:r>
      <w:r w:rsidRPr="00091B1F">
        <w:rPr>
          <w:rFonts w:ascii="Arial Narrow" w:hAnsi="Arial Narrow" w:cs="Arial"/>
          <w:sz w:val="22"/>
          <w:szCs w:val="22"/>
        </w:rPr>
        <w:t>con el fin de que, con anterioridad a la apertura del procedimiento de selección contractual, se determinen los factores de tipo objetivo que hagan necesaria la contratación pública y que justifiquen la existencia y conveniencia de la necesidad que se pretende suplir con el proceso de selección.</w:t>
      </w:r>
    </w:p>
    <w:p w:rsidR="00120319" w:rsidRPr="00091B1F" w:rsidRDefault="00120319"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bCs/>
          <w:iCs/>
          <w:sz w:val="22"/>
          <w:szCs w:val="22"/>
          <w:lang w:val="es-MX"/>
        </w:rPr>
      </w:pPr>
      <w:r w:rsidRPr="00091B1F">
        <w:rPr>
          <w:rFonts w:ascii="Arial Narrow" w:hAnsi="Arial Narrow" w:cs="Arial"/>
          <w:sz w:val="22"/>
          <w:szCs w:val="22"/>
        </w:rPr>
        <w:t xml:space="preserve">5. DESCRIPCIÓN </w:t>
      </w:r>
      <w:r w:rsidRPr="00091B1F">
        <w:rPr>
          <w:rFonts w:ascii="Arial Narrow" w:hAnsi="Arial Narrow" w:cs="Arial"/>
          <w:bCs/>
          <w:iCs/>
          <w:sz w:val="22"/>
          <w:szCs w:val="22"/>
          <w:lang w:val="es-MX"/>
        </w:rPr>
        <w:t xml:space="preserve">DEL OBJETO A CONTRATAR </w:t>
      </w:r>
    </w:p>
    <w:p w:rsidR="00091B1F" w:rsidRPr="00091B1F" w:rsidRDefault="00091B1F" w:rsidP="007F027C">
      <w:pPr>
        <w:jc w:val="both"/>
        <w:rPr>
          <w:rFonts w:ascii="Arial Narrow" w:hAnsi="Arial Narrow" w:cs="Arial"/>
          <w:sz w:val="22"/>
          <w:szCs w:val="22"/>
          <w:highlight w:val="yellow"/>
        </w:rPr>
      </w:pPr>
    </w:p>
    <w:p w:rsidR="00F54068" w:rsidRPr="00091B1F" w:rsidRDefault="00F54068" w:rsidP="007F027C">
      <w:pPr>
        <w:pStyle w:val="NormalWeb"/>
        <w:spacing w:before="0" w:beforeAutospacing="0" w:after="0" w:afterAutospacing="0"/>
        <w:jc w:val="both"/>
        <w:rPr>
          <w:rFonts w:ascii="Arial Narrow" w:hAnsi="Arial Narrow" w:cs="Arial"/>
          <w:sz w:val="22"/>
          <w:szCs w:val="22"/>
        </w:rPr>
      </w:pPr>
      <w:r w:rsidRPr="00091B1F">
        <w:rPr>
          <w:rFonts w:ascii="Arial Narrow" w:hAnsi="Arial Narrow" w:cs="Arial"/>
          <w:sz w:val="22"/>
          <w:szCs w:val="22"/>
        </w:rPr>
        <w:t>OBJETO: El objeto es la descripción clara, detallada y precisa de los bienes o servicios que requiere la entidad. Debe ser lícito y física y jurídicamente posible. No deben definirse objetos demasiado amplios o ambiguos. No debe incluir las obligaciones contractuales. Debe en últimas describir el qué, el por qué y el cómo con respecto a la necesidad establecida, y deberá ser descrito mediante el uso de verbos rectores tales como realizar, ejecutar, entregar, suministrar, entre otros.</w:t>
      </w:r>
    </w:p>
    <w:p w:rsidR="00091B1F" w:rsidRPr="00091B1F" w:rsidRDefault="00091B1F" w:rsidP="007F027C">
      <w:pPr>
        <w:pStyle w:val="NormalWeb"/>
        <w:spacing w:before="0" w:beforeAutospacing="0" w:after="0" w:afterAutospacing="0"/>
        <w:jc w:val="both"/>
        <w:rPr>
          <w:rFonts w:ascii="Arial Narrow" w:hAnsi="Arial Narrow" w:cs="Arial"/>
          <w:sz w:val="22"/>
          <w:szCs w:val="22"/>
        </w:rPr>
      </w:pPr>
    </w:p>
    <w:p w:rsidR="00F54068" w:rsidRPr="00091B1F" w:rsidRDefault="00F54068" w:rsidP="007F027C">
      <w:pPr>
        <w:jc w:val="both"/>
        <w:rPr>
          <w:rFonts w:ascii="Arial Narrow" w:hAnsi="Arial Narrow"/>
          <w:sz w:val="22"/>
          <w:szCs w:val="22"/>
        </w:rPr>
      </w:pPr>
      <w:r w:rsidRPr="00091B1F">
        <w:rPr>
          <w:rFonts w:ascii="Arial Narrow" w:hAnsi="Arial Narrow" w:cs="Arial"/>
          <w:sz w:val="22"/>
          <w:szCs w:val="22"/>
        </w:rPr>
        <w:t>6. CARACTERISTICAS Y/O ESPECIFICACIONES TECNICAS DE LOS BIENES Y/O SERVICIOS A CONTRATAR:</w:t>
      </w:r>
      <w:r w:rsidRPr="00091B1F">
        <w:rPr>
          <w:rFonts w:ascii="Arial Narrow" w:hAnsi="Arial Narrow"/>
          <w:sz w:val="22"/>
          <w:szCs w:val="22"/>
        </w:rPr>
        <w:t xml:space="preserve"> </w:t>
      </w:r>
    </w:p>
    <w:p w:rsidR="00F54068" w:rsidRPr="00091B1F" w:rsidRDefault="00F54068" w:rsidP="007F027C">
      <w:pPr>
        <w:jc w:val="both"/>
        <w:rPr>
          <w:rFonts w:ascii="Arial Narrow" w:hAnsi="Arial Narrow"/>
          <w:sz w:val="22"/>
          <w:szCs w:val="22"/>
        </w:rPr>
      </w:pPr>
      <w:r w:rsidRPr="00091B1F">
        <w:rPr>
          <w:rFonts w:ascii="Arial Narrow" w:hAnsi="Arial Narrow"/>
          <w:sz w:val="22"/>
          <w:szCs w:val="22"/>
        </w:rPr>
        <w:t>Que se requiere para ejecutar el objeto, y las características del bien o servicio a adquirir.</w:t>
      </w:r>
    </w:p>
    <w:p w:rsidR="00F54068" w:rsidRPr="00091B1F" w:rsidRDefault="00F54068" w:rsidP="007F027C">
      <w:pPr>
        <w:jc w:val="both"/>
        <w:rPr>
          <w:rFonts w:ascii="Arial Narrow" w:hAnsi="Arial Narrow"/>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OBLIGACIONES DEL CONTRATISTA: Indicar cuáles serán las obligaciones del contratista.</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 OBLIGACIONES DE LA SIC: Indicar cuáles serán las obligaciones de la SIC. </w:t>
      </w:r>
    </w:p>
    <w:p w:rsidR="00091B1F" w:rsidRPr="00091B1F" w:rsidRDefault="00091B1F" w:rsidP="007F027C">
      <w:pPr>
        <w:pStyle w:val="Textoindependiente"/>
        <w:autoSpaceDE w:val="0"/>
        <w:autoSpaceDN w:val="0"/>
        <w:spacing w:after="0"/>
        <w:jc w:val="both"/>
        <w:rPr>
          <w:rFonts w:ascii="Arial Narrow" w:hAnsi="Arial Narrow" w:cs="Arial"/>
          <w:sz w:val="22"/>
          <w:szCs w:val="22"/>
        </w:rPr>
      </w:pPr>
    </w:p>
    <w:p w:rsidR="00F54068" w:rsidRPr="00091B1F" w:rsidRDefault="00F54068" w:rsidP="007F027C">
      <w:pPr>
        <w:pStyle w:val="Textoindependiente"/>
        <w:autoSpaceDE w:val="0"/>
        <w:autoSpaceDN w:val="0"/>
        <w:spacing w:after="0"/>
        <w:jc w:val="both"/>
        <w:rPr>
          <w:rFonts w:ascii="Arial Narrow" w:hAnsi="Arial Narrow" w:cs="Arial"/>
          <w:sz w:val="22"/>
          <w:szCs w:val="22"/>
        </w:rPr>
      </w:pPr>
      <w:r w:rsidRPr="00091B1F">
        <w:rPr>
          <w:rFonts w:ascii="Arial Narrow" w:hAnsi="Arial Narrow" w:cs="Arial"/>
          <w:sz w:val="22"/>
          <w:szCs w:val="22"/>
        </w:rPr>
        <w:t xml:space="preserve">  6.1. AUTORIZACIONES, PERMISOS O LICENCIAS </w:t>
      </w:r>
      <w:r w:rsidRPr="00091B1F">
        <w:rPr>
          <w:rFonts w:ascii="Arial Narrow" w:hAnsi="Arial Narrow" w:cs="Arial"/>
          <w:i/>
          <w:sz w:val="22"/>
          <w:szCs w:val="22"/>
        </w:rPr>
        <w:t>(</w:t>
      </w:r>
      <w:r w:rsidRPr="00091B1F">
        <w:rPr>
          <w:rFonts w:ascii="Arial Narrow" w:hAnsi="Arial Narrow" w:cs="Arial"/>
          <w:sz w:val="22"/>
          <w:szCs w:val="22"/>
        </w:rPr>
        <w:t>CUANDO APLIQUE</w:t>
      </w:r>
      <w:r w:rsidRPr="00091B1F">
        <w:rPr>
          <w:rFonts w:ascii="Arial Narrow" w:hAnsi="Arial Narrow" w:cs="Arial"/>
          <w:i/>
          <w:sz w:val="22"/>
          <w:szCs w:val="22"/>
        </w:rPr>
        <w:t>)</w:t>
      </w:r>
    </w:p>
    <w:p w:rsidR="00F54068" w:rsidRPr="00091B1F" w:rsidRDefault="00F54068" w:rsidP="007F027C">
      <w:pPr>
        <w:pStyle w:val="Textoindependiente"/>
        <w:autoSpaceDE w:val="0"/>
        <w:autoSpaceDN w:val="0"/>
        <w:spacing w:after="0"/>
        <w:jc w:val="both"/>
        <w:rPr>
          <w:rFonts w:ascii="Arial Narrow" w:hAnsi="Arial Narrow" w:cs="Arial"/>
          <w:sz w:val="22"/>
          <w:szCs w:val="22"/>
        </w:rPr>
      </w:pPr>
    </w:p>
    <w:p w:rsidR="00091B1F" w:rsidRPr="00091B1F" w:rsidRDefault="00F54068" w:rsidP="007F027C">
      <w:pPr>
        <w:pStyle w:val="Textoindependiente"/>
        <w:autoSpaceDE w:val="0"/>
        <w:autoSpaceDN w:val="0"/>
        <w:spacing w:after="0"/>
        <w:jc w:val="both"/>
        <w:rPr>
          <w:rFonts w:ascii="Arial Narrow" w:hAnsi="Arial Narrow" w:cs="Arial"/>
          <w:sz w:val="22"/>
          <w:szCs w:val="22"/>
        </w:rPr>
      </w:pPr>
      <w:r w:rsidRPr="00091B1F">
        <w:rPr>
          <w:rFonts w:ascii="Arial Narrow" w:hAnsi="Arial Narrow" w:cs="Arial"/>
          <w:sz w:val="22"/>
          <w:szCs w:val="22"/>
        </w:rPr>
        <w:t xml:space="preserve">Se requiere discriminar de forma clara y precisa las autorizaciones, permiso o licencias necesarias para la ejecución del contrato, las cuales deben estar soportadas en los documentos previos anexos al presente estudio previo. </w:t>
      </w:r>
    </w:p>
    <w:p w:rsidR="00091B1F" w:rsidRPr="00091B1F" w:rsidRDefault="00091B1F" w:rsidP="007F027C">
      <w:pPr>
        <w:pStyle w:val="Textoindependiente"/>
        <w:autoSpaceDE w:val="0"/>
        <w:autoSpaceDN w:val="0"/>
        <w:spacing w:after="0"/>
        <w:jc w:val="both"/>
        <w:rPr>
          <w:rFonts w:ascii="Arial Narrow" w:hAnsi="Arial Narrow" w:cs="Arial"/>
          <w:sz w:val="22"/>
          <w:szCs w:val="22"/>
        </w:rPr>
      </w:pPr>
    </w:p>
    <w:p w:rsidR="00091B1F" w:rsidRPr="00091B1F" w:rsidRDefault="00091B1F" w:rsidP="007F027C">
      <w:pPr>
        <w:pStyle w:val="Textoindependiente"/>
        <w:autoSpaceDE w:val="0"/>
        <w:autoSpaceDN w:val="0"/>
        <w:spacing w:after="0"/>
        <w:jc w:val="both"/>
        <w:rPr>
          <w:rFonts w:ascii="Arial Narrow" w:hAnsi="Arial Narrow" w:cs="Arial"/>
          <w:sz w:val="22"/>
          <w:szCs w:val="22"/>
        </w:rPr>
      </w:pPr>
    </w:p>
    <w:p w:rsidR="00F54068" w:rsidRPr="00091B1F" w:rsidRDefault="00F54068" w:rsidP="007F027C">
      <w:pPr>
        <w:pStyle w:val="Textoindependiente"/>
        <w:autoSpaceDE w:val="0"/>
        <w:autoSpaceDN w:val="0"/>
        <w:spacing w:after="0"/>
        <w:jc w:val="both"/>
        <w:rPr>
          <w:rFonts w:ascii="Arial Narrow" w:hAnsi="Arial Narrow" w:cs="Arial"/>
          <w:sz w:val="22"/>
          <w:szCs w:val="22"/>
        </w:rPr>
      </w:pPr>
      <w:r w:rsidRPr="00091B1F">
        <w:rPr>
          <w:rFonts w:ascii="Arial Narrow" w:hAnsi="Arial Narrow" w:cs="Arial"/>
          <w:sz w:val="22"/>
          <w:szCs w:val="22"/>
        </w:rPr>
        <w:t>7. IDENTIFICACIÓN DEL CONTRATO A CELEBRAR: indicar con una X la naturaleza del contrato a celebrar</w:t>
      </w:r>
    </w:p>
    <w:p w:rsidR="00F54068" w:rsidRPr="00091B1F" w:rsidRDefault="00F54068" w:rsidP="007F027C">
      <w:pPr>
        <w:pStyle w:val="Textoindependiente"/>
        <w:autoSpaceDE w:val="0"/>
        <w:autoSpaceDN w:val="0"/>
        <w:spacing w:after="0"/>
        <w:jc w:val="both"/>
        <w:rPr>
          <w:rFonts w:ascii="Arial Narrow" w:hAnsi="Arial Narrow" w:cs="Arial"/>
          <w:sz w:val="22"/>
          <w:szCs w:val="22"/>
        </w:rPr>
      </w:pP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Prestación de servicios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bCs/>
          <w:iCs/>
          <w:sz w:val="22"/>
          <w:szCs w:val="22"/>
        </w:rPr>
        <w:t>Contrato de compraventa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Suministro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Arrendamiento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Otro (especificar cuál)</w:t>
      </w:r>
    </w:p>
    <w:p w:rsidR="00F54068" w:rsidRPr="00091B1F" w:rsidRDefault="00F54068" w:rsidP="007F027C">
      <w:pPr>
        <w:jc w:val="both"/>
        <w:rPr>
          <w:rFonts w:ascii="Arial Narrow" w:hAnsi="Arial Narrow" w:cs="Arial"/>
          <w:sz w:val="22"/>
          <w:szCs w:val="22"/>
        </w:rPr>
      </w:pPr>
    </w:p>
    <w:p w:rsidR="00091B1F" w:rsidRPr="00091B1F" w:rsidRDefault="00091B1F"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8. MODALIDAD DE SELECCIÓN Y FU</w:t>
      </w:r>
      <w:r w:rsidR="005743D6">
        <w:rPr>
          <w:rFonts w:ascii="Arial Narrow" w:hAnsi="Arial Narrow" w:cs="Arial"/>
          <w:sz w:val="22"/>
          <w:szCs w:val="22"/>
        </w:rPr>
        <w:t>N</w:t>
      </w:r>
      <w:r w:rsidR="00F6456B">
        <w:rPr>
          <w:rFonts w:ascii="Arial Narrow" w:hAnsi="Arial Narrow" w:cs="Arial"/>
          <w:sz w:val="22"/>
          <w:szCs w:val="22"/>
        </w:rPr>
        <w:t>DAMENTOS JURÍ</w:t>
      </w:r>
      <w:bookmarkStart w:id="0" w:name="_GoBack"/>
      <w:bookmarkEnd w:id="0"/>
      <w:r w:rsidRPr="00091B1F">
        <w:rPr>
          <w:rFonts w:ascii="Arial Narrow" w:hAnsi="Arial Narrow" w:cs="Arial"/>
          <w:sz w:val="22"/>
          <w:szCs w:val="22"/>
        </w:rPr>
        <w:t xml:space="preserve">DICOS QUE LA SOPORTAN:  La modalidad de selección que se utilizará para la celebración del contrato que resulte del presente estudio previo es la de CONTRATACION DIRECTA de conformidad con el Art. 2 Numeral 4º, Ley 1150 de 2007 y el Decreto </w:t>
      </w:r>
      <w:r w:rsidR="00866ED4" w:rsidRPr="00091B1F">
        <w:rPr>
          <w:rFonts w:ascii="Arial Narrow" w:hAnsi="Arial Narrow" w:cs="Arial"/>
          <w:sz w:val="22"/>
          <w:szCs w:val="22"/>
        </w:rPr>
        <w:t>1082</w:t>
      </w:r>
      <w:r w:rsidRPr="00091B1F">
        <w:rPr>
          <w:rFonts w:ascii="Arial Narrow" w:hAnsi="Arial Narrow" w:cs="Arial"/>
          <w:sz w:val="22"/>
          <w:szCs w:val="22"/>
        </w:rPr>
        <w:t xml:space="preserve"> de 201</w:t>
      </w:r>
      <w:r w:rsidR="00866ED4" w:rsidRPr="00091B1F">
        <w:rPr>
          <w:rFonts w:ascii="Arial Narrow" w:hAnsi="Arial Narrow" w:cs="Arial"/>
          <w:sz w:val="22"/>
          <w:szCs w:val="22"/>
        </w:rPr>
        <w:t>5</w:t>
      </w:r>
      <w:r w:rsidRPr="00091B1F">
        <w:rPr>
          <w:rFonts w:ascii="Arial Narrow" w:hAnsi="Arial Narrow" w:cs="Arial"/>
          <w:sz w:val="22"/>
          <w:szCs w:val="22"/>
        </w:rPr>
        <w:t xml:space="preserve"> así: </w:t>
      </w:r>
      <w:r w:rsidRPr="00091B1F">
        <w:rPr>
          <w:rFonts w:ascii="Arial Narrow" w:hAnsi="Arial Narrow" w:cs="Arial"/>
          <w:i/>
          <w:sz w:val="22"/>
          <w:szCs w:val="22"/>
        </w:rPr>
        <w:t>(</w:t>
      </w:r>
      <w:r w:rsidRPr="00091B1F">
        <w:rPr>
          <w:rFonts w:ascii="Arial Narrow" w:hAnsi="Arial Narrow" w:cs="Arial"/>
          <w:sz w:val="22"/>
          <w:szCs w:val="22"/>
        </w:rPr>
        <w:t>Señalar con una x la causal invocada)</w:t>
      </w:r>
    </w:p>
    <w:p w:rsidR="00F54068" w:rsidRPr="00091B1F" w:rsidRDefault="00F54068" w:rsidP="007F027C">
      <w:pPr>
        <w:pStyle w:val="Textoindependiente"/>
        <w:autoSpaceDE w:val="0"/>
        <w:autoSpaceDN w:val="0"/>
        <w:spacing w:after="0"/>
        <w:jc w:val="both"/>
        <w:rPr>
          <w:rFonts w:ascii="Arial Narrow" w:hAnsi="Arial Narrow" w:cs="Arial"/>
          <w:sz w:val="22"/>
          <w:szCs w:val="22"/>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4224"/>
        <w:gridCol w:w="1985"/>
      </w:tblGrid>
      <w:tr w:rsidR="00F54068" w:rsidRPr="00091B1F" w:rsidTr="00091B1F">
        <w:tc>
          <w:tcPr>
            <w:tcW w:w="3402" w:type="dxa"/>
            <w:shd w:val="clear" w:color="auto" w:fill="BFBFBF"/>
            <w:vAlign w:val="center"/>
          </w:tcPr>
          <w:p w:rsidR="00A641CB" w:rsidRPr="00091B1F" w:rsidRDefault="00A641CB" w:rsidP="007F027C">
            <w:pPr>
              <w:pStyle w:val="Textoindependiente"/>
              <w:autoSpaceDE w:val="0"/>
              <w:autoSpaceDN w:val="0"/>
              <w:spacing w:after="0"/>
              <w:jc w:val="center"/>
              <w:rPr>
                <w:rFonts w:ascii="Arial Narrow" w:hAnsi="Arial Narrow" w:cs="Arial"/>
                <w:sz w:val="20"/>
                <w:szCs w:val="20"/>
              </w:rPr>
            </w:pPr>
          </w:p>
          <w:p w:rsidR="00F54068" w:rsidRPr="00091B1F" w:rsidRDefault="00F54068" w:rsidP="007F027C">
            <w:pPr>
              <w:pStyle w:val="Textoindependiente"/>
              <w:autoSpaceDE w:val="0"/>
              <w:autoSpaceDN w:val="0"/>
              <w:spacing w:after="0"/>
              <w:jc w:val="center"/>
              <w:rPr>
                <w:rFonts w:ascii="Arial Narrow" w:hAnsi="Arial Narrow" w:cs="Arial"/>
                <w:sz w:val="20"/>
                <w:szCs w:val="20"/>
              </w:rPr>
            </w:pPr>
            <w:r w:rsidRPr="00091B1F">
              <w:rPr>
                <w:rFonts w:ascii="Arial Narrow" w:hAnsi="Arial Narrow" w:cs="Arial"/>
                <w:sz w:val="20"/>
                <w:szCs w:val="20"/>
              </w:rPr>
              <w:t>CAUSAL INVOCADA</w:t>
            </w:r>
          </w:p>
        </w:tc>
        <w:tc>
          <w:tcPr>
            <w:tcW w:w="4224" w:type="dxa"/>
            <w:shd w:val="clear" w:color="auto" w:fill="BFBFBF"/>
            <w:vAlign w:val="center"/>
          </w:tcPr>
          <w:p w:rsidR="00A641CB" w:rsidRPr="00091B1F" w:rsidRDefault="00A641CB" w:rsidP="007F027C">
            <w:pPr>
              <w:pStyle w:val="Textoindependiente"/>
              <w:autoSpaceDE w:val="0"/>
              <w:autoSpaceDN w:val="0"/>
              <w:spacing w:after="0"/>
              <w:jc w:val="center"/>
              <w:rPr>
                <w:rFonts w:ascii="Arial Narrow" w:hAnsi="Arial Narrow" w:cs="Arial"/>
                <w:sz w:val="20"/>
                <w:szCs w:val="20"/>
              </w:rPr>
            </w:pPr>
          </w:p>
          <w:p w:rsidR="00F54068" w:rsidRPr="00091B1F" w:rsidRDefault="00F54068" w:rsidP="007F027C">
            <w:pPr>
              <w:pStyle w:val="Textoindependiente"/>
              <w:autoSpaceDE w:val="0"/>
              <w:autoSpaceDN w:val="0"/>
              <w:spacing w:after="0"/>
              <w:jc w:val="center"/>
              <w:rPr>
                <w:rFonts w:ascii="Arial Narrow" w:hAnsi="Arial Narrow" w:cs="Arial"/>
                <w:sz w:val="20"/>
                <w:szCs w:val="20"/>
              </w:rPr>
            </w:pPr>
            <w:r w:rsidRPr="00091B1F">
              <w:rPr>
                <w:rFonts w:ascii="Arial Narrow" w:hAnsi="Arial Narrow" w:cs="Arial"/>
                <w:sz w:val="20"/>
                <w:szCs w:val="20"/>
              </w:rPr>
              <w:t>MARCO NORMATIVO</w:t>
            </w:r>
          </w:p>
        </w:tc>
        <w:tc>
          <w:tcPr>
            <w:tcW w:w="1985" w:type="dxa"/>
            <w:shd w:val="clear" w:color="auto" w:fill="BFBFBF"/>
            <w:vAlign w:val="center"/>
          </w:tcPr>
          <w:p w:rsidR="00F54068" w:rsidRPr="00091B1F" w:rsidRDefault="00F54068" w:rsidP="007F027C">
            <w:pPr>
              <w:pStyle w:val="Textoindependiente"/>
              <w:autoSpaceDE w:val="0"/>
              <w:autoSpaceDN w:val="0"/>
              <w:spacing w:after="0"/>
              <w:jc w:val="center"/>
              <w:rPr>
                <w:rFonts w:ascii="Arial Narrow" w:hAnsi="Arial Narrow" w:cs="Arial"/>
                <w:sz w:val="20"/>
                <w:szCs w:val="20"/>
              </w:rPr>
            </w:pPr>
            <w:r w:rsidRPr="00091B1F">
              <w:rPr>
                <w:rFonts w:ascii="Arial Narrow" w:hAnsi="Arial Narrow" w:cs="Arial"/>
                <w:sz w:val="20"/>
                <w:szCs w:val="20"/>
              </w:rPr>
              <w:t>SEÑALAR CON UNA “X” EL QUE APLIQUE</w:t>
            </w: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 DE PRESTACIÓN DE SERVICIOS PROFESIONALES Y DE APOYO A LA GESTION</w:t>
            </w:r>
          </w:p>
        </w:tc>
        <w:tc>
          <w:tcPr>
            <w:tcW w:w="4224"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16"/>
                <w:szCs w:val="16"/>
              </w:rPr>
            </w:pPr>
            <w:r w:rsidRPr="00091B1F">
              <w:rPr>
                <w:rFonts w:ascii="Arial Narrow" w:hAnsi="Arial Narrow" w:cs="Arial"/>
                <w:sz w:val="16"/>
                <w:szCs w:val="16"/>
              </w:rPr>
              <w:t xml:space="preserve">Artículo. 2 Numeral 4º, literal h, Ley 1150 de 2007 y Artículo </w:t>
            </w:r>
            <w:r w:rsidR="00595100" w:rsidRPr="00091B1F">
              <w:rPr>
                <w:rFonts w:ascii="Arial Narrow" w:hAnsi="Arial Narrow"/>
                <w:color w:val="000000"/>
                <w:sz w:val="16"/>
                <w:szCs w:val="16"/>
              </w:rPr>
              <w:t xml:space="preserve">2.2.1.2.1.4.9 </w:t>
            </w:r>
            <w:r w:rsidRPr="00091B1F">
              <w:rPr>
                <w:rFonts w:ascii="Arial Narrow" w:hAnsi="Arial Narrow" w:cs="Arial"/>
                <w:sz w:val="16"/>
                <w:szCs w:val="16"/>
              </w:rPr>
              <w:t xml:space="preserve"> del Decreto1</w:t>
            </w:r>
            <w:r w:rsidR="00595100" w:rsidRPr="00091B1F">
              <w:rPr>
                <w:rFonts w:ascii="Arial Narrow" w:hAnsi="Arial Narrow" w:cs="Arial"/>
                <w:sz w:val="16"/>
                <w:szCs w:val="16"/>
              </w:rPr>
              <w:t>082</w:t>
            </w:r>
            <w:r w:rsidRPr="00091B1F">
              <w:rPr>
                <w:rFonts w:ascii="Arial Narrow" w:hAnsi="Arial Narrow" w:cs="Arial"/>
                <w:sz w:val="16"/>
                <w:szCs w:val="16"/>
              </w:rPr>
              <w:t xml:space="preserve"> de 201</w:t>
            </w:r>
            <w:r w:rsidR="00595100"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 INTERADMINISTRATIVO</w:t>
            </w:r>
          </w:p>
        </w:tc>
        <w:tc>
          <w:tcPr>
            <w:tcW w:w="4224"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16"/>
                <w:szCs w:val="16"/>
              </w:rPr>
            </w:pPr>
            <w:r w:rsidRPr="00091B1F">
              <w:rPr>
                <w:rFonts w:ascii="Arial Narrow" w:hAnsi="Arial Narrow" w:cs="Arial"/>
                <w:sz w:val="16"/>
                <w:szCs w:val="16"/>
              </w:rPr>
              <w:t xml:space="preserve">Artículo. 2 Numeral 4º, literal C, Ley 1150 de 2007 y Artículo </w:t>
            </w:r>
            <w:r w:rsidR="00595100" w:rsidRPr="00091B1F">
              <w:rPr>
                <w:rFonts w:ascii="Arial Narrow" w:hAnsi="Arial Narrow"/>
                <w:color w:val="000000"/>
                <w:sz w:val="16"/>
                <w:szCs w:val="16"/>
              </w:rPr>
              <w:t>2.2.1.2.1.4.4</w:t>
            </w:r>
            <w:r w:rsidRPr="00091B1F">
              <w:rPr>
                <w:rFonts w:ascii="Arial Narrow" w:hAnsi="Arial Narrow" w:cs="Arial"/>
                <w:sz w:val="16"/>
                <w:szCs w:val="16"/>
              </w:rPr>
              <w:t xml:space="preserve"> del Decreto </w:t>
            </w:r>
            <w:r w:rsidR="00595100" w:rsidRPr="00091B1F">
              <w:rPr>
                <w:rFonts w:ascii="Arial Narrow" w:hAnsi="Arial Narrow" w:cs="Arial"/>
                <w:sz w:val="16"/>
                <w:szCs w:val="16"/>
              </w:rPr>
              <w:t>1082 de 2015</w:t>
            </w:r>
            <w:r w:rsidRPr="00091B1F">
              <w:rPr>
                <w:rFonts w:ascii="Arial Narrow" w:hAnsi="Arial Narrow" w:cs="Arial"/>
                <w:sz w:val="16"/>
                <w:szCs w:val="16"/>
              </w:rPr>
              <w:t>).</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CONTRATOS PARA EL DESARROLLO DE ACTIVIDADES CIENTÍFICAS Y TECNOLÓGICAS</w:t>
            </w:r>
          </w:p>
        </w:tc>
        <w:tc>
          <w:tcPr>
            <w:tcW w:w="4224" w:type="dxa"/>
            <w:shd w:val="clear" w:color="auto" w:fill="auto"/>
            <w:vAlign w:val="center"/>
          </w:tcPr>
          <w:p w:rsidR="00F54068" w:rsidRPr="00091B1F" w:rsidRDefault="00F54068" w:rsidP="007F027C">
            <w:pPr>
              <w:pStyle w:val="Textoindependiente"/>
              <w:spacing w:after="0"/>
              <w:rPr>
                <w:rFonts w:ascii="Arial Narrow" w:hAnsi="Arial Narrow" w:cs="Arial"/>
                <w:sz w:val="16"/>
                <w:szCs w:val="16"/>
              </w:rPr>
            </w:pPr>
            <w:r w:rsidRPr="00091B1F">
              <w:rPr>
                <w:rFonts w:ascii="Arial Narrow" w:hAnsi="Arial Narrow" w:cs="Arial"/>
                <w:sz w:val="16"/>
                <w:szCs w:val="16"/>
              </w:rPr>
              <w:t>Art. 2 Numeral 4º, literal e, Ley 1150 de 2007 y Artículo</w:t>
            </w:r>
            <w:r w:rsidR="00595100" w:rsidRPr="00091B1F">
              <w:rPr>
                <w:rFonts w:ascii="Arial Narrow" w:hAnsi="Arial Narrow" w:cs="Arial"/>
                <w:sz w:val="16"/>
                <w:szCs w:val="16"/>
              </w:rPr>
              <w:t xml:space="preserve"> </w:t>
            </w:r>
            <w:r w:rsidR="00595100" w:rsidRPr="00091B1F">
              <w:rPr>
                <w:rFonts w:ascii="Arial Narrow" w:hAnsi="Arial Narrow"/>
                <w:color w:val="000000"/>
                <w:sz w:val="16"/>
                <w:szCs w:val="16"/>
              </w:rPr>
              <w:t>2.2.1.2.1.4.9</w:t>
            </w:r>
            <w:r w:rsidR="00595100" w:rsidRPr="00091B1F">
              <w:rPr>
                <w:rFonts w:ascii="Arial Narrow" w:hAnsi="Arial Narrow" w:cs="Arial"/>
                <w:sz w:val="16"/>
                <w:szCs w:val="16"/>
              </w:rPr>
              <w:t xml:space="preserve"> del Decreto 1</w:t>
            </w:r>
            <w:r w:rsidRPr="00091B1F">
              <w:rPr>
                <w:rFonts w:ascii="Arial Narrow" w:hAnsi="Arial Narrow" w:cs="Arial"/>
                <w:sz w:val="16"/>
                <w:szCs w:val="16"/>
              </w:rPr>
              <w:t>0</w:t>
            </w:r>
            <w:r w:rsidR="00595100" w:rsidRPr="00091B1F">
              <w:rPr>
                <w:rFonts w:ascii="Arial Narrow" w:hAnsi="Arial Narrow" w:cs="Arial"/>
                <w:sz w:val="16"/>
                <w:szCs w:val="16"/>
              </w:rPr>
              <w:t>82</w:t>
            </w:r>
            <w:r w:rsidRPr="00091B1F">
              <w:rPr>
                <w:rFonts w:ascii="Arial Narrow" w:hAnsi="Arial Narrow" w:cs="Arial"/>
                <w:sz w:val="16"/>
                <w:szCs w:val="16"/>
              </w:rPr>
              <w:t xml:space="preserve"> de 201</w:t>
            </w:r>
            <w:r w:rsidR="00595100"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CONTRATOS CUANDO NO EXISTA PLURALIDAD DE OFERENTES</w:t>
            </w:r>
          </w:p>
        </w:tc>
        <w:tc>
          <w:tcPr>
            <w:tcW w:w="4224" w:type="dxa"/>
            <w:shd w:val="clear" w:color="auto" w:fill="auto"/>
            <w:vAlign w:val="center"/>
          </w:tcPr>
          <w:p w:rsidR="00F54068" w:rsidRPr="00091B1F" w:rsidRDefault="00F54068" w:rsidP="007F027C">
            <w:pPr>
              <w:pStyle w:val="Textoindependiente"/>
              <w:spacing w:after="0"/>
              <w:rPr>
                <w:rFonts w:ascii="Arial Narrow" w:hAnsi="Arial Narrow"/>
                <w:color w:val="000000"/>
                <w:sz w:val="16"/>
                <w:szCs w:val="16"/>
              </w:rPr>
            </w:pPr>
            <w:r w:rsidRPr="00091B1F">
              <w:rPr>
                <w:rFonts w:ascii="Arial Narrow" w:hAnsi="Arial Narrow" w:cs="Arial"/>
                <w:sz w:val="16"/>
                <w:szCs w:val="16"/>
              </w:rPr>
              <w:t xml:space="preserve">Art. 2 Numeral 4º, literal g, Ley 1150 de 2007 y Artículo </w:t>
            </w:r>
            <w:r w:rsidR="00595100" w:rsidRPr="00091B1F">
              <w:rPr>
                <w:rFonts w:ascii="Arial Narrow" w:hAnsi="Arial Narrow"/>
                <w:color w:val="000000"/>
                <w:sz w:val="16"/>
                <w:szCs w:val="16"/>
              </w:rPr>
              <w:t>2.2.1.2.1.4.8</w:t>
            </w:r>
            <w:r w:rsidRPr="00091B1F">
              <w:rPr>
                <w:rFonts w:ascii="Arial Narrow" w:hAnsi="Arial Narrow" w:cs="Arial"/>
                <w:sz w:val="16"/>
                <w:szCs w:val="16"/>
              </w:rPr>
              <w:t xml:space="preserve"> del Decreto 10</w:t>
            </w:r>
            <w:r w:rsidR="00595100" w:rsidRPr="00091B1F">
              <w:rPr>
                <w:rFonts w:ascii="Arial Narrow" w:hAnsi="Arial Narrow" w:cs="Arial"/>
                <w:sz w:val="16"/>
                <w:szCs w:val="16"/>
              </w:rPr>
              <w:t>82</w:t>
            </w:r>
            <w:r w:rsidRPr="00091B1F">
              <w:rPr>
                <w:rFonts w:ascii="Arial Narrow" w:hAnsi="Arial Narrow" w:cs="Arial"/>
                <w:sz w:val="16"/>
                <w:szCs w:val="16"/>
              </w:rPr>
              <w:t xml:space="preserve"> de 201</w:t>
            </w:r>
            <w:r w:rsidR="00DE0ED7"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ARRENDAMIENTO O ADQUISICIÓN DE INMUEBLES</w:t>
            </w:r>
          </w:p>
        </w:tc>
        <w:tc>
          <w:tcPr>
            <w:tcW w:w="4224" w:type="dxa"/>
            <w:shd w:val="clear" w:color="auto" w:fill="auto"/>
            <w:vAlign w:val="center"/>
          </w:tcPr>
          <w:p w:rsidR="00DE0ED7" w:rsidRPr="00091B1F" w:rsidRDefault="00F54068" w:rsidP="007F027C">
            <w:pPr>
              <w:pStyle w:val="Textoindependiente"/>
              <w:spacing w:after="0"/>
              <w:rPr>
                <w:rFonts w:ascii="Arial Narrow" w:hAnsi="Arial Narrow" w:cs="Arial"/>
                <w:sz w:val="16"/>
                <w:szCs w:val="16"/>
              </w:rPr>
            </w:pPr>
            <w:r w:rsidRPr="00091B1F">
              <w:rPr>
                <w:rFonts w:ascii="Arial Narrow" w:hAnsi="Arial Narrow" w:cs="Arial"/>
                <w:sz w:val="16"/>
                <w:szCs w:val="16"/>
              </w:rPr>
              <w:t xml:space="preserve">Art. 2 Numeral 4º, literal i, Ley 1150 de 2007 y Artículo </w:t>
            </w:r>
          </w:p>
          <w:p w:rsidR="00F54068" w:rsidRPr="00091B1F" w:rsidRDefault="00DE0ED7" w:rsidP="007F027C">
            <w:pPr>
              <w:rPr>
                <w:rFonts w:ascii="Arial Narrow" w:hAnsi="Arial Narrow"/>
                <w:color w:val="000000"/>
                <w:sz w:val="16"/>
                <w:szCs w:val="16"/>
              </w:rPr>
            </w:pPr>
            <w:r w:rsidRPr="00091B1F">
              <w:rPr>
                <w:rFonts w:ascii="Arial Narrow" w:hAnsi="Arial Narrow"/>
                <w:color w:val="000000"/>
                <w:sz w:val="16"/>
                <w:szCs w:val="16"/>
              </w:rPr>
              <w:t>2.2.1.2.1.4.11</w:t>
            </w:r>
            <w:r w:rsidR="00F54068" w:rsidRPr="00091B1F">
              <w:rPr>
                <w:rFonts w:ascii="Arial Narrow" w:hAnsi="Arial Narrow" w:cs="Arial"/>
                <w:sz w:val="16"/>
                <w:szCs w:val="16"/>
              </w:rPr>
              <w:t>. del Decreto 10</w:t>
            </w:r>
            <w:r w:rsidRPr="00091B1F">
              <w:rPr>
                <w:rFonts w:ascii="Arial Narrow" w:hAnsi="Arial Narrow" w:cs="Arial"/>
                <w:sz w:val="16"/>
                <w:szCs w:val="16"/>
              </w:rPr>
              <w:t>82</w:t>
            </w:r>
            <w:r w:rsidR="00F54068" w:rsidRPr="00091B1F">
              <w:rPr>
                <w:rFonts w:ascii="Arial Narrow" w:hAnsi="Arial Narrow" w:cs="Arial"/>
                <w:sz w:val="16"/>
                <w:szCs w:val="16"/>
              </w:rPr>
              <w:t xml:space="preserve"> de 201</w:t>
            </w:r>
            <w:r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bCs/>
                <w:iCs/>
                <w:sz w:val="16"/>
                <w:szCs w:val="16"/>
              </w:rPr>
              <w:t>ADQUISICIÓN DE BIENES INMUEBLES.</w:t>
            </w:r>
          </w:p>
        </w:tc>
        <w:tc>
          <w:tcPr>
            <w:tcW w:w="4224" w:type="dxa"/>
            <w:shd w:val="clear" w:color="auto" w:fill="auto"/>
            <w:vAlign w:val="center"/>
          </w:tcPr>
          <w:p w:rsidR="00F54068" w:rsidRPr="00091B1F" w:rsidRDefault="00F54068" w:rsidP="007F027C">
            <w:pPr>
              <w:pStyle w:val="Textoindependiente"/>
              <w:spacing w:after="0"/>
              <w:rPr>
                <w:rFonts w:ascii="Arial Narrow" w:hAnsi="Arial Narrow" w:cs="Arial"/>
                <w:sz w:val="16"/>
                <w:szCs w:val="16"/>
              </w:rPr>
            </w:pPr>
            <w:r w:rsidRPr="00091B1F">
              <w:rPr>
                <w:rFonts w:ascii="Arial Narrow" w:hAnsi="Arial Narrow" w:cs="Arial"/>
                <w:sz w:val="16"/>
                <w:szCs w:val="16"/>
              </w:rPr>
              <w:t xml:space="preserve">Artículo </w:t>
            </w:r>
            <w:r w:rsidR="00DE0ED7" w:rsidRPr="00091B1F">
              <w:rPr>
                <w:rFonts w:ascii="Arial Narrow" w:hAnsi="Arial Narrow"/>
                <w:color w:val="000000"/>
                <w:sz w:val="16"/>
                <w:szCs w:val="16"/>
              </w:rPr>
              <w:t>2.2.1.2.1.4.10</w:t>
            </w:r>
            <w:r w:rsidR="00DE0ED7" w:rsidRPr="00091B1F">
              <w:rPr>
                <w:rFonts w:ascii="Arial Narrow" w:hAnsi="Arial Narrow" w:cs="Arial"/>
                <w:sz w:val="16"/>
                <w:szCs w:val="16"/>
              </w:rPr>
              <w:t xml:space="preserve"> de decreto 1</w:t>
            </w:r>
            <w:r w:rsidRPr="00091B1F">
              <w:rPr>
                <w:rFonts w:ascii="Arial Narrow" w:hAnsi="Arial Narrow" w:cs="Arial"/>
                <w:sz w:val="16"/>
                <w:szCs w:val="16"/>
              </w:rPr>
              <w:t>0</w:t>
            </w:r>
            <w:r w:rsidR="00DE0ED7" w:rsidRPr="00091B1F">
              <w:rPr>
                <w:rFonts w:ascii="Arial Narrow" w:hAnsi="Arial Narrow" w:cs="Arial"/>
                <w:sz w:val="16"/>
                <w:szCs w:val="16"/>
              </w:rPr>
              <w:t>82 de 2015</w:t>
            </w:r>
            <w:r w:rsidRPr="00091B1F">
              <w:rPr>
                <w:rFonts w:ascii="Arial Narrow" w:hAnsi="Arial Narrow" w:cs="Arial"/>
                <w:sz w:val="16"/>
                <w:szCs w:val="16"/>
              </w:rPr>
              <w:t xml:space="preserve"> y demás normas aplicables </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bl>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lastRenderedPageBreak/>
        <w:t>9. VALOR ESTIMADO DEL CONTRATO Y JUSTIFICACION DEL MISMO</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napToGrid w:val="0"/>
          <w:sz w:val="22"/>
          <w:szCs w:val="22"/>
          <w:lang w:val="es-ES"/>
        </w:rPr>
      </w:pPr>
      <w:r w:rsidRPr="00091B1F">
        <w:rPr>
          <w:rFonts w:ascii="Arial Narrow" w:hAnsi="Arial Narrow" w:cs="Arial"/>
          <w:snapToGrid w:val="0"/>
          <w:sz w:val="22"/>
          <w:szCs w:val="22"/>
          <w:lang w:val="es-ES"/>
        </w:rPr>
        <w:t>El valor estimado del contrato establecido es hasta la suma de XXXXXXXX PESOS M/CTE ($</w:t>
      </w:r>
      <w:proofErr w:type="spellStart"/>
      <w:r w:rsidRPr="00091B1F">
        <w:rPr>
          <w:rFonts w:ascii="Arial Narrow" w:hAnsi="Arial Narrow" w:cs="Arial"/>
          <w:snapToGrid w:val="0"/>
          <w:sz w:val="22"/>
          <w:szCs w:val="22"/>
          <w:lang w:val="es-ES"/>
        </w:rPr>
        <w:t>xxxxxx.oo</w:t>
      </w:r>
      <w:proofErr w:type="spellEnd"/>
      <w:r w:rsidRPr="00091B1F">
        <w:rPr>
          <w:rFonts w:ascii="Arial Narrow" w:hAnsi="Arial Narrow" w:cs="Arial"/>
          <w:snapToGrid w:val="0"/>
          <w:sz w:val="22"/>
          <w:szCs w:val="22"/>
          <w:lang w:val="es-ES"/>
        </w:rPr>
        <w:t xml:space="preserve"> M/CTE), incluidos todos los impuestos y costos directos e indirectos a los que haya lugar.</w:t>
      </w:r>
    </w:p>
    <w:p w:rsidR="00F54068" w:rsidRPr="00091B1F" w:rsidRDefault="00F54068" w:rsidP="007F027C">
      <w:pPr>
        <w:jc w:val="both"/>
        <w:rPr>
          <w:rFonts w:ascii="Arial Narrow" w:hAnsi="Arial Narrow" w:cs="Arial"/>
          <w:snapToGrid w:val="0"/>
          <w:sz w:val="22"/>
          <w:szCs w:val="22"/>
          <w:lang w:val="es-ES"/>
        </w:rPr>
      </w:pPr>
    </w:p>
    <w:p w:rsidR="00F54068" w:rsidRPr="00091B1F" w:rsidRDefault="00F54068" w:rsidP="007F027C">
      <w:pPr>
        <w:jc w:val="both"/>
        <w:rPr>
          <w:rFonts w:ascii="Arial Narrow" w:hAnsi="Arial Narrow"/>
          <w:color w:val="000000"/>
          <w:sz w:val="22"/>
          <w:szCs w:val="22"/>
        </w:rPr>
      </w:pPr>
      <w:r w:rsidRPr="00091B1F">
        <w:rPr>
          <w:rFonts w:ascii="Arial Narrow" w:hAnsi="Arial Narrow" w:cs="Arial"/>
          <w:snapToGrid w:val="0"/>
          <w:sz w:val="22"/>
          <w:szCs w:val="22"/>
          <w:lang w:val="es-ES"/>
        </w:rPr>
        <w:t xml:space="preserve">Lo anterior de acuerdo a la oferta presentada por el futuro contratista, teniendo en cuenta que conforme al artículo </w:t>
      </w:r>
      <w:r w:rsidR="009F1DE2" w:rsidRPr="00091B1F">
        <w:rPr>
          <w:rFonts w:ascii="Arial Narrow" w:hAnsi="Arial Narrow"/>
          <w:color w:val="000000"/>
          <w:sz w:val="22"/>
          <w:szCs w:val="22"/>
        </w:rPr>
        <w:t xml:space="preserve">2.2.1.2.1.4.9 </w:t>
      </w:r>
      <w:r w:rsidRPr="00091B1F">
        <w:rPr>
          <w:rFonts w:ascii="Arial Narrow" w:hAnsi="Arial Narrow" w:cs="Arial"/>
          <w:snapToGrid w:val="0"/>
          <w:sz w:val="22"/>
          <w:szCs w:val="22"/>
          <w:lang w:val="es-ES"/>
        </w:rPr>
        <w:t>del decreto 10</w:t>
      </w:r>
      <w:r w:rsidR="009F1DE2" w:rsidRPr="00091B1F">
        <w:rPr>
          <w:rFonts w:ascii="Arial Narrow" w:hAnsi="Arial Narrow" w:cs="Arial"/>
          <w:snapToGrid w:val="0"/>
          <w:sz w:val="22"/>
          <w:szCs w:val="22"/>
          <w:lang w:val="es-ES"/>
        </w:rPr>
        <w:t>82</w:t>
      </w:r>
      <w:r w:rsidRPr="00091B1F">
        <w:rPr>
          <w:rFonts w:ascii="Arial Narrow" w:hAnsi="Arial Narrow" w:cs="Arial"/>
          <w:snapToGrid w:val="0"/>
          <w:sz w:val="22"/>
          <w:szCs w:val="22"/>
          <w:lang w:val="es-ES"/>
        </w:rPr>
        <w:t xml:space="preserve"> de 201</w:t>
      </w:r>
      <w:r w:rsidR="009F1DE2" w:rsidRPr="00091B1F">
        <w:rPr>
          <w:rFonts w:ascii="Arial Narrow" w:hAnsi="Arial Narrow" w:cs="Arial"/>
          <w:snapToGrid w:val="0"/>
          <w:sz w:val="22"/>
          <w:szCs w:val="22"/>
          <w:lang w:val="es-ES"/>
        </w:rPr>
        <w:t>5</w:t>
      </w:r>
      <w:r w:rsidRPr="00091B1F">
        <w:rPr>
          <w:rFonts w:ascii="Arial Narrow" w:hAnsi="Arial Narrow" w:cs="Arial"/>
          <w:snapToGrid w:val="0"/>
          <w:sz w:val="22"/>
          <w:szCs w:val="22"/>
          <w:lang w:val="es-ES"/>
        </w:rPr>
        <w:t xml:space="preserve">, el contratista cumple con lo requerido por la Entidad. </w:t>
      </w:r>
    </w:p>
    <w:p w:rsidR="00F54068" w:rsidRPr="00091B1F" w:rsidRDefault="00F54068" w:rsidP="007F027C">
      <w:pPr>
        <w:jc w:val="both"/>
        <w:rPr>
          <w:rFonts w:ascii="Arial Narrow" w:hAnsi="Arial Narrow" w:cs="Arial"/>
          <w:sz w:val="22"/>
          <w:szCs w:val="22"/>
        </w:rPr>
      </w:pPr>
    </w:p>
    <w:p w:rsidR="00F54068" w:rsidRPr="00091B1F" w:rsidRDefault="00F54068" w:rsidP="007F027C">
      <w:pPr>
        <w:pStyle w:val="Prrafodelista"/>
        <w:numPr>
          <w:ilvl w:val="0"/>
          <w:numId w:val="29"/>
        </w:numPr>
        <w:jc w:val="both"/>
        <w:rPr>
          <w:rFonts w:ascii="Arial Narrow" w:hAnsi="Arial Narrow" w:cs="Arial"/>
          <w:sz w:val="22"/>
          <w:szCs w:val="22"/>
        </w:rPr>
      </w:pPr>
      <w:r w:rsidRPr="00091B1F">
        <w:rPr>
          <w:rFonts w:ascii="Arial Narrow" w:hAnsi="Arial Narrow" w:cs="Arial"/>
          <w:sz w:val="22"/>
          <w:szCs w:val="22"/>
        </w:rPr>
        <w:t>PLAN ANUAL DE ADQUISICIONES: La presente contratación se encuentra en la lista de servicios establecida en el plan anual de adquisiciones (MARQUE CON UNA X) SI       NO.</w:t>
      </w:r>
    </w:p>
    <w:p w:rsidR="00F54068" w:rsidRPr="00091B1F" w:rsidRDefault="00F54068" w:rsidP="007F027C">
      <w:pPr>
        <w:pStyle w:val="Prrafodelista"/>
        <w:jc w:val="both"/>
        <w:rPr>
          <w:rFonts w:ascii="Arial Narrow" w:hAnsi="Arial Narrow" w:cs="Arial"/>
          <w:sz w:val="22"/>
          <w:szCs w:val="22"/>
        </w:rPr>
      </w:pPr>
    </w:p>
    <w:p w:rsidR="00F54068" w:rsidRPr="00091B1F" w:rsidRDefault="00F54068" w:rsidP="007F027C">
      <w:pPr>
        <w:pStyle w:val="Prrafodelista"/>
        <w:numPr>
          <w:ilvl w:val="0"/>
          <w:numId w:val="29"/>
        </w:numPr>
        <w:jc w:val="both"/>
        <w:rPr>
          <w:rFonts w:ascii="Arial Narrow" w:hAnsi="Arial Narrow" w:cs="Arial"/>
          <w:sz w:val="22"/>
          <w:szCs w:val="22"/>
        </w:rPr>
      </w:pPr>
      <w:r w:rsidRPr="00091B1F">
        <w:rPr>
          <w:rFonts w:ascii="Arial Narrow" w:hAnsi="Arial Narrow" w:cs="Arial"/>
          <w:sz w:val="22"/>
          <w:szCs w:val="22"/>
        </w:rPr>
        <w:t xml:space="preserve">RUBROS QUE COMPONEN EL VALOR DEL CONTRATO: </w:t>
      </w:r>
      <w:r w:rsidRPr="00091B1F">
        <w:rPr>
          <w:rFonts w:ascii="Arial Narrow" w:hAnsi="Arial Narrow" w:cs="Arial"/>
          <w:i/>
          <w:sz w:val="22"/>
          <w:szCs w:val="22"/>
        </w:rPr>
        <w:t>Indicar el Rubro mediante el cual existe disponibilidad presupuestal para los recursos del contrato.</w:t>
      </w:r>
      <w:r w:rsidRPr="00091B1F">
        <w:rPr>
          <w:rFonts w:ascii="Arial Narrow" w:hAnsi="Arial Narrow" w:cs="Arial"/>
          <w:sz w:val="22"/>
          <w:szCs w:val="22"/>
        </w:rPr>
        <w:t xml:space="preserve"> </w:t>
      </w:r>
    </w:p>
    <w:p w:rsidR="00F54068" w:rsidRPr="00091B1F" w:rsidRDefault="00F54068" w:rsidP="007F027C">
      <w:pPr>
        <w:pStyle w:val="Prrafodelista"/>
        <w:rPr>
          <w:rFonts w:ascii="Arial Narrow" w:hAnsi="Arial Narrow" w:cs="Arial"/>
          <w:sz w:val="22"/>
          <w:szCs w:val="22"/>
        </w:rPr>
      </w:pPr>
    </w:p>
    <w:p w:rsidR="00F54068" w:rsidRPr="00091B1F" w:rsidRDefault="00F54068" w:rsidP="007F027C">
      <w:pPr>
        <w:pStyle w:val="Prrafodelista"/>
        <w:numPr>
          <w:ilvl w:val="0"/>
          <w:numId w:val="29"/>
        </w:numPr>
        <w:jc w:val="both"/>
        <w:rPr>
          <w:rFonts w:ascii="Arial Narrow" w:hAnsi="Arial Narrow" w:cs="Arial"/>
          <w:sz w:val="22"/>
          <w:szCs w:val="22"/>
        </w:rPr>
      </w:pPr>
      <w:r w:rsidRPr="00091B1F">
        <w:rPr>
          <w:rFonts w:ascii="Arial Narrow" w:hAnsi="Arial Narrow" w:cs="Arial"/>
          <w:sz w:val="22"/>
          <w:szCs w:val="22"/>
        </w:rPr>
        <w:t xml:space="preserve">CLASIFICADOR UNSPSC No. (80000000) para prestación de servicios, o el que corresponda según la clasificación establecida en el portal único de contratación SECOP (Código </w:t>
      </w:r>
      <w:r w:rsidRPr="00091B1F">
        <w:rPr>
          <w:rFonts w:ascii="Arial Narrow" w:hAnsi="Arial Narrow" w:cs="Arial"/>
          <w:sz w:val="22"/>
          <w:szCs w:val="22"/>
          <w:lang w:val="es-CO"/>
        </w:rPr>
        <w:t xml:space="preserve">UNSPSC No._________). </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9.1 CONDICIONES DEL MERCADO INMOBILIARIO </w:t>
      </w:r>
      <w:r w:rsidRPr="00091B1F">
        <w:rPr>
          <w:rFonts w:ascii="Arial Narrow" w:hAnsi="Arial Narrow" w:cs="Arial"/>
          <w:i/>
          <w:sz w:val="22"/>
          <w:szCs w:val="22"/>
        </w:rPr>
        <w:t>(</w:t>
      </w:r>
      <w:r w:rsidRPr="00091B1F">
        <w:rPr>
          <w:rFonts w:ascii="Arial Narrow" w:hAnsi="Arial Narrow" w:cs="Arial"/>
          <w:sz w:val="22"/>
          <w:szCs w:val="22"/>
        </w:rPr>
        <w:t>aplica solo para contratos de arrendamiento</w:t>
      </w:r>
      <w:r w:rsidRPr="00091B1F">
        <w:rPr>
          <w:rFonts w:ascii="Arial Narrow" w:hAnsi="Arial Narrow" w:cs="Arial"/>
          <w:i/>
          <w:sz w:val="22"/>
          <w:szCs w:val="22"/>
        </w:rPr>
        <w:t>).</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olor w:val="000000"/>
          <w:sz w:val="22"/>
          <w:szCs w:val="22"/>
        </w:rPr>
      </w:pPr>
      <w:r w:rsidRPr="00091B1F">
        <w:rPr>
          <w:rFonts w:ascii="Arial Narrow" w:hAnsi="Arial Narrow" w:cs="Arial"/>
          <w:sz w:val="22"/>
          <w:szCs w:val="22"/>
        </w:rPr>
        <w:t>Segú</w:t>
      </w:r>
      <w:r w:rsidR="008E16B8" w:rsidRPr="00091B1F">
        <w:rPr>
          <w:rFonts w:ascii="Arial Narrow" w:hAnsi="Arial Narrow" w:cs="Arial"/>
          <w:sz w:val="22"/>
          <w:szCs w:val="22"/>
        </w:rPr>
        <w:t xml:space="preserve">n lo dispuesto en el artículo </w:t>
      </w:r>
      <w:r w:rsidR="008E16B8" w:rsidRPr="00091B1F">
        <w:rPr>
          <w:rFonts w:ascii="Arial Narrow" w:hAnsi="Arial Narrow"/>
          <w:color w:val="000000"/>
          <w:sz w:val="22"/>
          <w:szCs w:val="22"/>
        </w:rPr>
        <w:t>2.2.1.2.1.4.11</w:t>
      </w:r>
      <w:r w:rsidRPr="00091B1F">
        <w:rPr>
          <w:rFonts w:ascii="Arial Narrow" w:hAnsi="Arial Narrow" w:cs="Arial"/>
          <w:sz w:val="22"/>
          <w:szCs w:val="22"/>
        </w:rPr>
        <w:t xml:space="preserve"> del Decreto 10</w:t>
      </w:r>
      <w:r w:rsidR="008E16B8" w:rsidRPr="00091B1F">
        <w:rPr>
          <w:rFonts w:ascii="Arial Narrow" w:hAnsi="Arial Narrow" w:cs="Arial"/>
          <w:sz w:val="22"/>
          <w:szCs w:val="22"/>
        </w:rPr>
        <w:t>82</w:t>
      </w:r>
      <w:r w:rsidRPr="00091B1F">
        <w:rPr>
          <w:rFonts w:ascii="Arial Narrow" w:hAnsi="Arial Narrow" w:cs="Arial"/>
          <w:sz w:val="22"/>
          <w:szCs w:val="22"/>
        </w:rPr>
        <w:t>, para estructurar el presupuesto de un contrato de arrendamiento se debe realizar estudio de condiciones del mercado, teniendo en cuenta las necesidades de la Entidad (Se debe realizar cuadro comparativo de los valores inmobiliarios del mercado)</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9.1</w:t>
      </w:r>
      <w:r w:rsidR="00A641CB" w:rsidRPr="00091B1F">
        <w:rPr>
          <w:rFonts w:ascii="Arial Narrow" w:hAnsi="Arial Narrow" w:cs="Arial"/>
          <w:sz w:val="22"/>
          <w:szCs w:val="22"/>
        </w:rPr>
        <w:t>.</w:t>
      </w:r>
      <w:r w:rsidRPr="00091B1F">
        <w:rPr>
          <w:rFonts w:ascii="Arial Narrow" w:hAnsi="Arial Narrow" w:cs="Arial"/>
          <w:sz w:val="22"/>
          <w:szCs w:val="22"/>
        </w:rPr>
        <w:t>1 ANALISIS Y COMPARACIONES DE LAS CONDICIONES DEL BIEN INMUEBLE QUE SATISFACE LAS NECE</w:t>
      </w:r>
      <w:r w:rsidRPr="00091B1F">
        <w:rPr>
          <w:rFonts w:ascii="Arial Narrow" w:hAnsi="Arial Narrow" w:cs="Arial"/>
          <w:sz w:val="22"/>
          <w:szCs w:val="22"/>
        </w:rPr>
        <w:softHyphen/>
        <w:t xml:space="preserve">SIDADES IDENTIFICADAS </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Establecer las características técnicas, de seguridad, ubicación y demás requeridos por la Superintendencia de Industria y comercio. (Realizar cuadro comparativo de varios inmuebles que satisfagan la necesidad de la Entidad).  </w:t>
      </w:r>
    </w:p>
    <w:p w:rsidR="00091B1F" w:rsidRPr="00091B1F" w:rsidRDefault="00091B1F" w:rsidP="007F027C">
      <w:pPr>
        <w:jc w:val="both"/>
        <w:rPr>
          <w:rFonts w:ascii="Arial Narrow" w:hAnsi="Arial Narrow" w:cs="Arial"/>
          <w:sz w:val="22"/>
          <w:szCs w:val="22"/>
        </w:rPr>
      </w:pPr>
    </w:p>
    <w:p w:rsidR="00F54068" w:rsidRPr="00091B1F" w:rsidRDefault="00A641CB" w:rsidP="007F027C">
      <w:pPr>
        <w:jc w:val="both"/>
        <w:rPr>
          <w:rFonts w:ascii="Arial Narrow" w:hAnsi="Arial Narrow" w:cs="Arial"/>
          <w:sz w:val="22"/>
          <w:szCs w:val="22"/>
        </w:rPr>
      </w:pPr>
      <w:r w:rsidRPr="00091B1F">
        <w:rPr>
          <w:rFonts w:ascii="Arial Narrow" w:hAnsi="Arial Narrow" w:cs="Arial"/>
          <w:sz w:val="22"/>
          <w:szCs w:val="22"/>
        </w:rPr>
        <w:t>9.1.2</w:t>
      </w:r>
      <w:r w:rsidR="00F54068" w:rsidRPr="00091B1F">
        <w:rPr>
          <w:rFonts w:ascii="Arial Narrow" w:hAnsi="Arial Narrow" w:cs="Arial"/>
          <w:sz w:val="22"/>
          <w:szCs w:val="22"/>
        </w:rPr>
        <w:t xml:space="preserve"> OPCIONES DE ARRENDAMIENTO. </w:t>
      </w:r>
    </w:p>
    <w:p w:rsidR="00F54068" w:rsidRPr="00091B1F" w:rsidRDefault="00F54068" w:rsidP="007F027C">
      <w:pPr>
        <w:jc w:val="both"/>
        <w:rPr>
          <w:rFonts w:ascii="Arial Narrow" w:hAnsi="Arial Narrow" w:cs="Arial"/>
          <w:i/>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Establecer las diferentes opciones de bienes que cumplen con lo requerido por la Entidad y explicar las razones técnicas de la elección del bien a arrendar. </w:t>
      </w:r>
    </w:p>
    <w:p w:rsidR="00120319" w:rsidRPr="00091B1F" w:rsidRDefault="00120319"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10. CERTIFICACIÓN DEL MONTO PRESUPUESTAL (Aplica solo para contratos o convenios interadministrativos)</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olor w:val="000000"/>
          <w:sz w:val="22"/>
          <w:szCs w:val="22"/>
        </w:rPr>
      </w:pPr>
      <w:r w:rsidRPr="00091B1F">
        <w:rPr>
          <w:rFonts w:ascii="Arial Narrow" w:hAnsi="Arial Narrow" w:cs="Arial"/>
          <w:sz w:val="22"/>
          <w:szCs w:val="22"/>
        </w:rPr>
        <w:t xml:space="preserve">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estatales, para lo cual la Entidad deberá aportar certificación discriminando la deducción respectiva. Lo anterior de conformidad con lo establecido en el artículo </w:t>
      </w:r>
      <w:r w:rsidR="008E16B8" w:rsidRPr="00091B1F">
        <w:rPr>
          <w:rFonts w:ascii="Arial Narrow" w:hAnsi="Arial Narrow"/>
          <w:color w:val="000000"/>
          <w:sz w:val="22"/>
          <w:szCs w:val="22"/>
        </w:rPr>
        <w:t>2.2.1.2.1.4.4</w:t>
      </w:r>
      <w:r w:rsidRPr="00091B1F">
        <w:rPr>
          <w:rFonts w:ascii="Arial Narrow" w:hAnsi="Arial Narrow" w:cs="Arial"/>
          <w:sz w:val="22"/>
          <w:szCs w:val="22"/>
        </w:rPr>
        <w:t xml:space="preserve"> del Decreto 10</w:t>
      </w:r>
      <w:r w:rsidR="008E16B8" w:rsidRPr="00091B1F">
        <w:rPr>
          <w:rFonts w:ascii="Arial Narrow" w:hAnsi="Arial Narrow" w:cs="Arial"/>
          <w:sz w:val="22"/>
          <w:szCs w:val="22"/>
        </w:rPr>
        <w:t>82 de 2015</w:t>
      </w:r>
      <w:r w:rsidRPr="00091B1F">
        <w:rPr>
          <w:rFonts w:ascii="Arial Narrow" w:hAnsi="Arial Narrow" w:cs="Arial"/>
          <w:sz w:val="22"/>
          <w:szCs w:val="22"/>
        </w:rPr>
        <w:t xml:space="preserve">. </w:t>
      </w:r>
    </w:p>
    <w:p w:rsidR="00A641CB" w:rsidRPr="00091B1F" w:rsidRDefault="00A641CB" w:rsidP="007F027C">
      <w:pPr>
        <w:jc w:val="both"/>
        <w:rPr>
          <w:rFonts w:ascii="Arial Narrow" w:hAnsi="Arial Narrow" w:cs="Arial"/>
          <w:sz w:val="22"/>
          <w:szCs w:val="22"/>
        </w:rPr>
      </w:pPr>
    </w:p>
    <w:p w:rsidR="00F54068" w:rsidRPr="00091B1F" w:rsidRDefault="00F54068" w:rsidP="00091B1F">
      <w:pPr>
        <w:pStyle w:val="ListParagraph1"/>
        <w:ind w:left="66"/>
        <w:jc w:val="both"/>
        <w:rPr>
          <w:rStyle w:val="nfasis"/>
          <w:rFonts w:ascii="Arial Narrow" w:hAnsi="Arial Narrow"/>
          <w:i w:val="0"/>
          <w:sz w:val="22"/>
          <w:szCs w:val="22"/>
        </w:rPr>
      </w:pPr>
      <w:r w:rsidRPr="00091B1F">
        <w:rPr>
          <w:rFonts w:ascii="Arial Narrow" w:hAnsi="Arial Narrow" w:cs="Arial"/>
          <w:sz w:val="22"/>
          <w:szCs w:val="22"/>
        </w:rPr>
        <w:t xml:space="preserve">11. </w:t>
      </w:r>
      <w:r w:rsidRPr="00091B1F">
        <w:rPr>
          <w:rStyle w:val="nfasis"/>
          <w:rFonts w:ascii="Arial Narrow" w:hAnsi="Arial Narrow"/>
          <w:i w:val="0"/>
          <w:sz w:val="22"/>
          <w:szCs w:val="22"/>
        </w:rPr>
        <w:t>FORMA DE PAGO: La Superintendencia de Industria y Comercio pagará a  EL CONTRATISTA el valor del presente contrato, así:</w:t>
      </w:r>
    </w:p>
    <w:p w:rsidR="00F54068" w:rsidRPr="00091B1F" w:rsidRDefault="00F54068" w:rsidP="007F027C">
      <w:pPr>
        <w:ind w:left="426"/>
        <w:jc w:val="both"/>
        <w:rPr>
          <w:rFonts w:ascii="Arial Narrow" w:hAnsi="Arial Narrow" w:cs="Arial"/>
          <w:snapToGrid w:val="0"/>
          <w:sz w:val="22"/>
          <w:szCs w:val="22"/>
          <w:lang w:val="es-ES"/>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4"/>
        <w:gridCol w:w="3827"/>
        <w:gridCol w:w="3492"/>
      </w:tblGrid>
      <w:tr w:rsidR="00F54068" w:rsidRPr="00091B1F" w:rsidTr="00091B1F">
        <w:trPr>
          <w:jc w:val="center"/>
        </w:trPr>
        <w:tc>
          <w:tcPr>
            <w:tcW w:w="2174" w:type="dxa"/>
            <w:shd w:val="clear" w:color="auto" w:fill="auto"/>
            <w:vAlign w:val="center"/>
          </w:tcPr>
          <w:p w:rsidR="00F54068" w:rsidRPr="00091B1F" w:rsidRDefault="00F54068" w:rsidP="00091B1F">
            <w:pPr>
              <w:jc w:val="center"/>
              <w:rPr>
                <w:rFonts w:ascii="Arial Narrow" w:hAnsi="Arial Narrow" w:cs="Arial"/>
                <w:snapToGrid w:val="0"/>
                <w:sz w:val="22"/>
                <w:szCs w:val="22"/>
                <w:lang w:val="es-ES"/>
              </w:rPr>
            </w:pPr>
            <w:r w:rsidRPr="00091B1F">
              <w:rPr>
                <w:rFonts w:ascii="Arial Narrow" w:hAnsi="Arial Narrow" w:cs="Arial"/>
                <w:snapToGrid w:val="0"/>
                <w:sz w:val="22"/>
                <w:szCs w:val="22"/>
                <w:lang w:val="es-ES"/>
              </w:rPr>
              <w:t>No. de Pagos</w:t>
            </w:r>
          </w:p>
        </w:tc>
        <w:tc>
          <w:tcPr>
            <w:tcW w:w="3827" w:type="dxa"/>
            <w:shd w:val="clear" w:color="auto" w:fill="auto"/>
            <w:vAlign w:val="center"/>
          </w:tcPr>
          <w:p w:rsidR="00F54068" w:rsidRPr="00091B1F" w:rsidRDefault="00F54068" w:rsidP="00091B1F">
            <w:pPr>
              <w:jc w:val="center"/>
              <w:rPr>
                <w:rFonts w:ascii="Arial Narrow" w:hAnsi="Arial Narrow" w:cs="Arial"/>
                <w:snapToGrid w:val="0"/>
                <w:sz w:val="22"/>
                <w:szCs w:val="22"/>
                <w:lang w:val="es-ES"/>
              </w:rPr>
            </w:pPr>
            <w:r w:rsidRPr="00091B1F">
              <w:rPr>
                <w:rFonts w:ascii="Arial Narrow" w:hAnsi="Arial Narrow" w:cs="Arial"/>
                <w:snapToGrid w:val="0"/>
                <w:sz w:val="22"/>
                <w:szCs w:val="22"/>
                <w:lang w:val="es-ES"/>
              </w:rPr>
              <w:t>Porcentaje o mensualidades o valor</w:t>
            </w:r>
          </w:p>
        </w:tc>
        <w:tc>
          <w:tcPr>
            <w:tcW w:w="3492" w:type="dxa"/>
            <w:shd w:val="clear" w:color="auto" w:fill="auto"/>
            <w:vAlign w:val="center"/>
          </w:tcPr>
          <w:p w:rsidR="00F54068" w:rsidRPr="00091B1F" w:rsidRDefault="00F54068" w:rsidP="00091B1F">
            <w:pPr>
              <w:jc w:val="center"/>
              <w:rPr>
                <w:rFonts w:ascii="Arial Narrow" w:hAnsi="Arial Narrow" w:cs="Arial"/>
                <w:snapToGrid w:val="0"/>
                <w:sz w:val="22"/>
                <w:szCs w:val="22"/>
                <w:lang w:val="es-ES"/>
              </w:rPr>
            </w:pPr>
            <w:r w:rsidRPr="00091B1F">
              <w:rPr>
                <w:rFonts w:ascii="Arial Narrow" w:hAnsi="Arial Narrow" w:cs="Arial"/>
                <w:snapToGrid w:val="0"/>
                <w:sz w:val="22"/>
                <w:szCs w:val="22"/>
                <w:lang w:val="es-ES"/>
              </w:rPr>
              <w:t>Requisitos para el pago</w:t>
            </w:r>
          </w:p>
        </w:tc>
      </w:tr>
      <w:tr w:rsidR="00F54068" w:rsidRPr="00091B1F" w:rsidTr="00091B1F">
        <w:trPr>
          <w:jc w:val="center"/>
        </w:trPr>
        <w:tc>
          <w:tcPr>
            <w:tcW w:w="2174" w:type="dxa"/>
            <w:shd w:val="clear" w:color="auto" w:fill="auto"/>
            <w:vAlign w:val="center"/>
          </w:tcPr>
          <w:p w:rsidR="00F54068" w:rsidRPr="00091B1F" w:rsidRDefault="00F54068" w:rsidP="007F027C">
            <w:pPr>
              <w:jc w:val="both"/>
              <w:rPr>
                <w:rFonts w:ascii="Arial Narrow" w:hAnsi="Arial Narrow" w:cs="Arial"/>
                <w:snapToGrid w:val="0"/>
                <w:sz w:val="22"/>
                <w:szCs w:val="22"/>
                <w:lang w:val="es-ES"/>
              </w:rPr>
            </w:pPr>
          </w:p>
        </w:tc>
        <w:tc>
          <w:tcPr>
            <w:tcW w:w="3827" w:type="dxa"/>
            <w:shd w:val="clear" w:color="auto" w:fill="auto"/>
            <w:vAlign w:val="center"/>
          </w:tcPr>
          <w:p w:rsidR="00F54068" w:rsidRPr="00091B1F" w:rsidRDefault="00F54068" w:rsidP="007F027C">
            <w:pPr>
              <w:jc w:val="both"/>
              <w:rPr>
                <w:rFonts w:ascii="Arial Narrow" w:hAnsi="Arial Narrow" w:cs="Arial"/>
                <w:snapToGrid w:val="0"/>
                <w:sz w:val="22"/>
                <w:szCs w:val="22"/>
                <w:lang w:val="es-ES"/>
              </w:rPr>
            </w:pPr>
          </w:p>
        </w:tc>
        <w:tc>
          <w:tcPr>
            <w:tcW w:w="3492" w:type="dxa"/>
            <w:shd w:val="clear" w:color="auto" w:fill="auto"/>
            <w:vAlign w:val="center"/>
          </w:tcPr>
          <w:p w:rsidR="00F54068" w:rsidRPr="00091B1F" w:rsidRDefault="00F54068" w:rsidP="007F027C">
            <w:pPr>
              <w:jc w:val="both"/>
              <w:rPr>
                <w:rFonts w:ascii="Arial Narrow" w:hAnsi="Arial Narrow" w:cs="Arial"/>
                <w:snapToGrid w:val="0"/>
                <w:sz w:val="22"/>
                <w:szCs w:val="22"/>
                <w:lang w:val="es-ES"/>
              </w:rPr>
            </w:pPr>
          </w:p>
        </w:tc>
      </w:tr>
    </w:tbl>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eastAsia="MS Mincho" w:hAnsi="Arial Narrow" w:cs="Arial"/>
          <w:sz w:val="22"/>
          <w:szCs w:val="22"/>
        </w:rPr>
      </w:pPr>
      <w:r w:rsidRPr="00091B1F">
        <w:rPr>
          <w:rFonts w:ascii="Arial Narrow" w:hAnsi="Arial Narrow" w:cs="Arial"/>
          <w:sz w:val="22"/>
          <w:szCs w:val="22"/>
        </w:rPr>
        <w:lastRenderedPageBreak/>
        <w:t xml:space="preserve">12.  PLAZO DE EJECUCIÓN DEL CONTRATO: El plazo de ejecución del contrato es por (meses, días, semanas) </w:t>
      </w:r>
      <w:proofErr w:type="spellStart"/>
      <w:r w:rsidRPr="00091B1F">
        <w:rPr>
          <w:rFonts w:ascii="Arial Narrow" w:hAnsi="Arial Narrow" w:cs="Arial"/>
          <w:sz w:val="22"/>
          <w:szCs w:val="22"/>
        </w:rPr>
        <w:t>ó</w:t>
      </w:r>
      <w:proofErr w:type="spellEnd"/>
      <w:r w:rsidRPr="00091B1F">
        <w:rPr>
          <w:rFonts w:ascii="Arial Narrow" w:hAnsi="Arial Narrow" w:cs="Arial"/>
          <w:sz w:val="22"/>
          <w:szCs w:val="22"/>
        </w:rPr>
        <w:t xml:space="preserve"> hasta el </w:t>
      </w:r>
      <w:proofErr w:type="spellStart"/>
      <w:r w:rsidRPr="00091B1F">
        <w:rPr>
          <w:rFonts w:ascii="Arial Narrow" w:hAnsi="Arial Narrow" w:cs="Arial"/>
          <w:sz w:val="22"/>
          <w:szCs w:val="22"/>
          <w:highlight w:val="yellow"/>
        </w:rPr>
        <w:t>xxxxxxx</w:t>
      </w:r>
      <w:proofErr w:type="spellEnd"/>
      <w:r w:rsidR="00735E1B" w:rsidRPr="00091B1F">
        <w:rPr>
          <w:rFonts w:ascii="Arial Narrow" w:hAnsi="Arial Narrow" w:cs="Arial"/>
          <w:sz w:val="22"/>
          <w:szCs w:val="22"/>
        </w:rPr>
        <w:t xml:space="preserve"> de 2014</w:t>
      </w:r>
      <w:r w:rsidRPr="00091B1F">
        <w:rPr>
          <w:rFonts w:ascii="Arial Narrow" w:hAnsi="Arial Narrow" w:cs="Arial"/>
          <w:sz w:val="22"/>
          <w:szCs w:val="22"/>
        </w:rPr>
        <w:t>, contado a partir de la suscripción del acta de inicio, previa aprobación de la garantía única de cumplimiento y expedición del registro presupuestal</w:t>
      </w:r>
      <w:r w:rsidRPr="00091B1F">
        <w:rPr>
          <w:rFonts w:ascii="Arial Narrow" w:eastAsia="MS Mincho" w:hAnsi="Arial Narrow" w:cs="Arial"/>
          <w:sz w:val="22"/>
          <w:szCs w:val="22"/>
        </w:rPr>
        <w:t xml:space="preserve">. (Cuando no se constituye la garantía el plazo será previa expedición del registro presupuestal). </w:t>
      </w:r>
    </w:p>
    <w:p w:rsidR="00120319" w:rsidRPr="00091B1F" w:rsidRDefault="00120319" w:rsidP="007F027C">
      <w:pPr>
        <w:jc w:val="both"/>
        <w:rPr>
          <w:rFonts w:ascii="Arial Narrow" w:eastAsia="MS Mincho"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13. </w:t>
      </w:r>
      <w:r w:rsidR="00091B1F" w:rsidRPr="00091B1F">
        <w:rPr>
          <w:rFonts w:ascii="Arial Narrow" w:hAnsi="Arial Narrow" w:cs="Arial"/>
          <w:sz w:val="22"/>
          <w:szCs w:val="22"/>
        </w:rPr>
        <w:t>CR</w:t>
      </w:r>
      <w:r w:rsidRPr="00091B1F">
        <w:rPr>
          <w:rFonts w:ascii="Arial Narrow" w:hAnsi="Arial Narrow" w:cs="Arial"/>
          <w:sz w:val="22"/>
          <w:szCs w:val="22"/>
        </w:rPr>
        <w:t>ITERIOS PARA SELECCIONAR LA OFERTA MÁS FAVORABLE</w:t>
      </w:r>
    </w:p>
    <w:p w:rsidR="00F54068" w:rsidRPr="00091B1F" w:rsidRDefault="00F54068" w:rsidP="007F027C">
      <w:pPr>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 xml:space="preserve">Los requisitos mínimos exigidos para el cumplimiento de las obligaciones emanadas del objeto contractual son los siguientes: </w:t>
      </w:r>
    </w:p>
    <w:p w:rsidR="00F54068" w:rsidRPr="00091B1F" w:rsidRDefault="00F54068"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 xml:space="preserve">Persona Natural: </w:t>
      </w:r>
    </w:p>
    <w:p w:rsidR="00F54068" w:rsidRPr="00091B1F" w:rsidRDefault="00F54068" w:rsidP="007F027C">
      <w:pPr>
        <w:autoSpaceDE w:val="0"/>
        <w:autoSpaceDN w:val="0"/>
        <w:jc w:val="both"/>
        <w:rPr>
          <w:rFonts w:ascii="Arial Narrow" w:hAnsi="Arial Narrow" w:cs="Arial"/>
          <w:sz w:val="22"/>
          <w:szCs w:val="22"/>
        </w:rPr>
      </w:pPr>
    </w:p>
    <w:tbl>
      <w:tblPr>
        <w:tblW w:w="492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122"/>
      </w:tblGrid>
      <w:tr w:rsidR="00F54068" w:rsidRPr="00091B1F" w:rsidTr="00091B1F">
        <w:tc>
          <w:tcPr>
            <w:tcW w:w="1150" w:type="pct"/>
            <w:shd w:val="clear" w:color="auto" w:fill="auto"/>
          </w:tcPr>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Formación Académica</w:t>
            </w:r>
          </w:p>
        </w:tc>
        <w:tc>
          <w:tcPr>
            <w:tcW w:w="3850" w:type="pct"/>
            <w:shd w:val="clear" w:color="auto" w:fill="auto"/>
          </w:tcPr>
          <w:p w:rsidR="00F54068" w:rsidRPr="00091B1F" w:rsidRDefault="00F54068" w:rsidP="007F027C">
            <w:pPr>
              <w:autoSpaceDE w:val="0"/>
              <w:autoSpaceDN w:val="0"/>
              <w:jc w:val="both"/>
              <w:rPr>
                <w:rFonts w:ascii="Arial Narrow" w:hAnsi="Arial Narrow" w:cs="Arial"/>
                <w:sz w:val="22"/>
                <w:szCs w:val="22"/>
              </w:rPr>
            </w:pPr>
          </w:p>
        </w:tc>
      </w:tr>
      <w:tr w:rsidR="00F54068" w:rsidRPr="00091B1F" w:rsidTr="00091B1F">
        <w:tc>
          <w:tcPr>
            <w:tcW w:w="1150" w:type="pct"/>
            <w:shd w:val="clear" w:color="auto" w:fill="auto"/>
          </w:tcPr>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Experiencia</w:t>
            </w:r>
          </w:p>
        </w:tc>
        <w:tc>
          <w:tcPr>
            <w:tcW w:w="3850" w:type="pct"/>
            <w:shd w:val="clear" w:color="auto" w:fill="auto"/>
          </w:tcPr>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(General y/o específica)</w:t>
            </w:r>
          </w:p>
        </w:tc>
      </w:tr>
    </w:tbl>
    <w:p w:rsidR="00F54068" w:rsidRPr="00091B1F" w:rsidRDefault="00F54068"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En consecuencia el perfil de la persona natural propuesta es el siguiente:</w:t>
      </w:r>
    </w:p>
    <w:p w:rsidR="00F54068" w:rsidRPr="00091B1F" w:rsidRDefault="00F54068" w:rsidP="007F027C">
      <w:pPr>
        <w:autoSpaceDE w:val="0"/>
        <w:autoSpaceDN w:val="0"/>
        <w:jc w:val="both"/>
        <w:rPr>
          <w:rFonts w:ascii="Arial Narrow" w:hAnsi="Arial Narrow"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F54068" w:rsidRPr="00091B1F" w:rsidTr="00AD1B69">
        <w:tc>
          <w:tcPr>
            <w:tcW w:w="4697" w:type="dxa"/>
            <w:shd w:val="clear" w:color="auto" w:fill="auto"/>
          </w:tcPr>
          <w:p w:rsidR="00F54068" w:rsidRPr="00091B1F" w:rsidRDefault="00091B1F" w:rsidP="007F027C">
            <w:pPr>
              <w:autoSpaceDE w:val="0"/>
              <w:autoSpaceDN w:val="0"/>
              <w:jc w:val="both"/>
              <w:rPr>
                <w:rFonts w:ascii="Arial Narrow" w:hAnsi="Arial Narrow" w:cs="Arial"/>
                <w:sz w:val="22"/>
                <w:szCs w:val="22"/>
              </w:rPr>
            </w:pPr>
            <w:r>
              <w:rPr>
                <w:rFonts w:ascii="Arial Narrow" w:hAnsi="Arial Narrow" w:cs="Arial"/>
                <w:sz w:val="22"/>
                <w:szCs w:val="22"/>
              </w:rPr>
              <w:t>PERFIL</w:t>
            </w:r>
          </w:p>
        </w:tc>
        <w:tc>
          <w:tcPr>
            <w:tcW w:w="4697" w:type="dxa"/>
            <w:shd w:val="clear" w:color="auto" w:fill="auto"/>
          </w:tcPr>
          <w:p w:rsidR="00F54068" w:rsidRPr="00091B1F" w:rsidRDefault="00091B1F" w:rsidP="007F027C">
            <w:pPr>
              <w:autoSpaceDE w:val="0"/>
              <w:autoSpaceDN w:val="0"/>
              <w:jc w:val="both"/>
              <w:rPr>
                <w:rFonts w:ascii="Arial Narrow" w:hAnsi="Arial Narrow" w:cs="Arial"/>
                <w:sz w:val="22"/>
                <w:szCs w:val="22"/>
              </w:rPr>
            </w:pPr>
            <w:r>
              <w:rPr>
                <w:rFonts w:ascii="Arial Narrow" w:hAnsi="Arial Narrow" w:cs="Arial"/>
                <w:sz w:val="22"/>
                <w:szCs w:val="22"/>
              </w:rPr>
              <w:t>DESCRIPCION</w:t>
            </w:r>
          </w:p>
        </w:tc>
      </w:tr>
      <w:tr w:rsidR="00091B1F" w:rsidRPr="00091B1F" w:rsidTr="00AD1B69">
        <w:tc>
          <w:tcPr>
            <w:tcW w:w="4697" w:type="dxa"/>
            <w:shd w:val="clear" w:color="auto" w:fill="auto"/>
          </w:tcPr>
          <w:p w:rsidR="00091B1F" w:rsidRDefault="00091B1F" w:rsidP="007F027C">
            <w:pPr>
              <w:autoSpaceDE w:val="0"/>
              <w:autoSpaceDN w:val="0"/>
              <w:jc w:val="both"/>
              <w:rPr>
                <w:rFonts w:ascii="Arial Narrow" w:hAnsi="Arial Narrow" w:cs="Arial"/>
                <w:sz w:val="22"/>
                <w:szCs w:val="22"/>
              </w:rPr>
            </w:pPr>
          </w:p>
        </w:tc>
        <w:tc>
          <w:tcPr>
            <w:tcW w:w="4697" w:type="dxa"/>
            <w:shd w:val="clear" w:color="auto" w:fill="auto"/>
          </w:tcPr>
          <w:p w:rsidR="00091B1F" w:rsidRDefault="00091B1F" w:rsidP="007F027C">
            <w:pPr>
              <w:autoSpaceDE w:val="0"/>
              <w:autoSpaceDN w:val="0"/>
              <w:jc w:val="both"/>
              <w:rPr>
                <w:rFonts w:ascii="Arial Narrow" w:hAnsi="Arial Narrow" w:cs="Arial"/>
                <w:sz w:val="22"/>
                <w:szCs w:val="22"/>
              </w:rPr>
            </w:pPr>
          </w:p>
        </w:tc>
      </w:tr>
    </w:tbl>
    <w:p w:rsidR="00F54068" w:rsidRPr="00091B1F" w:rsidRDefault="00F54068"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Persona Jurídica:</w:t>
      </w:r>
    </w:p>
    <w:p w:rsidR="00F54068" w:rsidRPr="00091B1F" w:rsidRDefault="00F54068" w:rsidP="007F027C">
      <w:pPr>
        <w:autoSpaceDE w:val="0"/>
        <w:autoSpaceDN w:val="0"/>
        <w:jc w:val="both"/>
        <w:rPr>
          <w:rFonts w:ascii="Arial Narrow" w:hAnsi="Arial Narrow" w:cs="Arial"/>
          <w:sz w:val="22"/>
          <w:szCs w:val="22"/>
        </w:rPr>
      </w:pPr>
    </w:p>
    <w:tbl>
      <w:tblPr>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208"/>
      </w:tblGrid>
      <w:tr w:rsidR="00F54068" w:rsidRPr="00091B1F" w:rsidTr="00AD1B69">
        <w:tc>
          <w:tcPr>
            <w:tcW w:w="1603" w:type="pct"/>
            <w:shd w:val="clear" w:color="auto" w:fill="auto"/>
          </w:tcPr>
          <w:p w:rsidR="00F54068" w:rsidRPr="00091B1F" w:rsidRDefault="00F54068" w:rsidP="007F027C">
            <w:pPr>
              <w:autoSpaceDE w:val="0"/>
              <w:autoSpaceDN w:val="0"/>
              <w:jc w:val="both"/>
              <w:rPr>
                <w:rFonts w:ascii="Arial Narrow" w:hAnsi="Arial Narrow" w:cs="Arial"/>
                <w:color w:val="000000"/>
                <w:sz w:val="22"/>
                <w:szCs w:val="22"/>
              </w:rPr>
            </w:pPr>
            <w:r w:rsidRPr="00091B1F">
              <w:rPr>
                <w:rFonts w:ascii="Arial Narrow" w:hAnsi="Arial Narrow" w:cs="Arial"/>
                <w:color w:val="000000"/>
                <w:sz w:val="22"/>
                <w:szCs w:val="22"/>
              </w:rPr>
              <w:t>Objeto Social</w:t>
            </w:r>
          </w:p>
        </w:tc>
        <w:tc>
          <w:tcPr>
            <w:tcW w:w="3397" w:type="pct"/>
            <w:shd w:val="clear" w:color="auto" w:fill="auto"/>
          </w:tcPr>
          <w:p w:rsidR="00F54068" w:rsidRPr="00091B1F" w:rsidRDefault="00F54068" w:rsidP="007F027C">
            <w:pPr>
              <w:autoSpaceDE w:val="0"/>
              <w:autoSpaceDN w:val="0"/>
              <w:jc w:val="both"/>
              <w:rPr>
                <w:rFonts w:ascii="Arial Narrow" w:hAnsi="Arial Narrow" w:cs="Arial"/>
                <w:color w:val="000000"/>
                <w:sz w:val="22"/>
                <w:szCs w:val="22"/>
              </w:rPr>
            </w:pPr>
          </w:p>
        </w:tc>
      </w:tr>
      <w:tr w:rsidR="00F54068" w:rsidRPr="00091B1F" w:rsidTr="00AD1B69">
        <w:tc>
          <w:tcPr>
            <w:tcW w:w="1603" w:type="pct"/>
            <w:shd w:val="clear" w:color="auto" w:fill="auto"/>
          </w:tcPr>
          <w:p w:rsidR="00F54068" w:rsidRPr="00091B1F" w:rsidRDefault="00F54068" w:rsidP="007F027C">
            <w:pPr>
              <w:autoSpaceDE w:val="0"/>
              <w:autoSpaceDN w:val="0"/>
              <w:jc w:val="both"/>
              <w:rPr>
                <w:rFonts w:ascii="Arial Narrow" w:hAnsi="Arial Narrow" w:cs="Arial"/>
                <w:color w:val="000000"/>
                <w:sz w:val="22"/>
                <w:szCs w:val="22"/>
              </w:rPr>
            </w:pPr>
            <w:r w:rsidRPr="00091B1F">
              <w:rPr>
                <w:rFonts w:ascii="Arial Narrow" w:hAnsi="Arial Narrow" w:cs="Arial"/>
                <w:color w:val="000000"/>
                <w:sz w:val="22"/>
                <w:szCs w:val="22"/>
              </w:rPr>
              <w:t>Experiencia</w:t>
            </w:r>
          </w:p>
        </w:tc>
        <w:tc>
          <w:tcPr>
            <w:tcW w:w="3397" w:type="pct"/>
            <w:shd w:val="clear" w:color="auto" w:fill="auto"/>
          </w:tcPr>
          <w:p w:rsidR="00F54068" w:rsidRPr="00091B1F" w:rsidRDefault="00F54068" w:rsidP="007F027C">
            <w:pPr>
              <w:autoSpaceDE w:val="0"/>
              <w:autoSpaceDN w:val="0"/>
              <w:jc w:val="both"/>
              <w:rPr>
                <w:rFonts w:ascii="Arial Narrow" w:hAnsi="Arial Narrow" w:cs="Arial"/>
                <w:color w:val="000000"/>
                <w:sz w:val="22"/>
                <w:szCs w:val="22"/>
              </w:rPr>
            </w:pPr>
            <w:r w:rsidRPr="00091B1F">
              <w:rPr>
                <w:rFonts w:ascii="Arial Narrow" w:hAnsi="Arial Narrow" w:cs="Arial"/>
                <w:color w:val="000000"/>
                <w:sz w:val="22"/>
                <w:szCs w:val="22"/>
              </w:rPr>
              <w:t>(General y/o específica)</w:t>
            </w:r>
          </w:p>
        </w:tc>
      </w:tr>
    </w:tbl>
    <w:p w:rsidR="00F54068" w:rsidRPr="00091B1F" w:rsidRDefault="00F54068" w:rsidP="007F027C">
      <w:pPr>
        <w:autoSpaceDE w:val="0"/>
        <w:autoSpaceDN w:val="0"/>
        <w:jc w:val="both"/>
        <w:rPr>
          <w:rFonts w:ascii="Arial Narrow" w:hAnsi="Arial Narrow" w:cs="Arial"/>
          <w:sz w:val="22"/>
          <w:szCs w:val="22"/>
        </w:rPr>
      </w:pPr>
    </w:p>
    <w:p w:rsidR="00F54068"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En consecuencia el perfil de la persona jurídica propuesta es el siguiente:</w:t>
      </w:r>
    </w:p>
    <w:p w:rsidR="00091B1F" w:rsidRPr="00091B1F" w:rsidRDefault="00091B1F" w:rsidP="007F027C">
      <w:pPr>
        <w:autoSpaceDE w:val="0"/>
        <w:autoSpaceDN w:val="0"/>
        <w:jc w:val="both"/>
        <w:rPr>
          <w:rFonts w:ascii="Arial Narrow" w:hAnsi="Arial Narrow"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091B1F" w:rsidRPr="00091B1F" w:rsidTr="00317333">
        <w:tc>
          <w:tcPr>
            <w:tcW w:w="4697" w:type="dxa"/>
            <w:shd w:val="clear" w:color="auto" w:fill="auto"/>
          </w:tcPr>
          <w:p w:rsidR="00091B1F" w:rsidRPr="00091B1F" w:rsidRDefault="00091B1F" w:rsidP="00317333">
            <w:pPr>
              <w:autoSpaceDE w:val="0"/>
              <w:autoSpaceDN w:val="0"/>
              <w:jc w:val="both"/>
              <w:rPr>
                <w:rFonts w:ascii="Arial Narrow" w:hAnsi="Arial Narrow" w:cs="Arial"/>
                <w:sz w:val="22"/>
                <w:szCs w:val="22"/>
              </w:rPr>
            </w:pPr>
            <w:r>
              <w:rPr>
                <w:rFonts w:ascii="Arial Narrow" w:hAnsi="Arial Narrow" w:cs="Arial"/>
                <w:sz w:val="22"/>
                <w:szCs w:val="22"/>
              </w:rPr>
              <w:t>PERFIL</w:t>
            </w:r>
          </w:p>
        </w:tc>
        <w:tc>
          <w:tcPr>
            <w:tcW w:w="4697" w:type="dxa"/>
            <w:shd w:val="clear" w:color="auto" w:fill="auto"/>
          </w:tcPr>
          <w:p w:rsidR="00091B1F" w:rsidRPr="00091B1F" w:rsidRDefault="00091B1F" w:rsidP="00317333">
            <w:pPr>
              <w:autoSpaceDE w:val="0"/>
              <w:autoSpaceDN w:val="0"/>
              <w:jc w:val="both"/>
              <w:rPr>
                <w:rFonts w:ascii="Arial Narrow" w:hAnsi="Arial Narrow" w:cs="Arial"/>
                <w:sz w:val="22"/>
                <w:szCs w:val="22"/>
              </w:rPr>
            </w:pPr>
            <w:r>
              <w:rPr>
                <w:rFonts w:ascii="Arial Narrow" w:hAnsi="Arial Narrow" w:cs="Arial"/>
                <w:sz w:val="22"/>
                <w:szCs w:val="22"/>
              </w:rPr>
              <w:t>DESCRIPCION</w:t>
            </w:r>
          </w:p>
        </w:tc>
      </w:tr>
      <w:tr w:rsidR="00091B1F" w:rsidRPr="00091B1F" w:rsidTr="00317333">
        <w:tc>
          <w:tcPr>
            <w:tcW w:w="4697" w:type="dxa"/>
            <w:shd w:val="clear" w:color="auto" w:fill="auto"/>
          </w:tcPr>
          <w:p w:rsidR="00091B1F" w:rsidRDefault="00091B1F" w:rsidP="00317333">
            <w:pPr>
              <w:autoSpaceDE w:val="0"/>
              <w:autoSpaceDN w:val="0"/>
              <w:jc w:val="both"/>
              <w:rPr>
                <w:rFonts w:ascii="Arial Narrow" w:hAnsi="Arial Narrow" w:cs="Arial"/>
                <w:sz w:val="22"/>
                <w:szCs w:val="22"/>
              </w:rPr>
            </w:pPr>
          </w:p>
        </w:tc>
        <w:tc>
          <w:tcPr>
            <w:tcW w:w="4697" w:type="dxa"/>
            <w:shd w:val="clear" w:color="auto" w:fill="auto"/>
          </w:tcPr>
          <w:p w:rsidR="00091B1F" w:rsidRDefault="00091B1F" w:rsidP="00317333">
            <w:pPr>
              <w:autoSpaceDE w:val="0"/>
              <w:autoSpaceDN w:val="0"/>
              <w:jc w:val="both"/>
              <w:rPr>
                <w:rFonts w:ascii="Arial Narrow" w:hAnsi="Arial Narrow" w:cs="Arial"/>
                <w:sz w:val="22"/>
                <w:szCs w:val="22"/>
              </w:rPr>
            </w:pPr>
          </w:p>
        </w:tc>
      </w:tr>
    </w:tbl>
    <w:p w:rsidR="00F54068" w:rsidRPr="00091B1F" w:rsidRDefault="00F54068" w:rsidP="007F027C">
      <w:pPr>
        <w:autoSpaceDE w:val="0"/>
        <w:autoSpaceDN w:val="0"/>
        <w:jc w:val="both"/>
        <w:rPr>
          <w:rFonts w:ascii="Arial Narrow" w:hAnsi="Arial Narrow" w:cs="Arial"/>
          <w:sz w:val="22"/>
          <w:szCs w:val="22"/>
        </w:rPr>
      </w:pPr>
    </w:p>
    <w:p w:rsidR="00F9122F"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highlight w:val="yellow"/>
        </w:rPr>
        <w:t>Teniendo en cuenta lo anterior, se</w:t>
      </w:r>
      <w:r w:rsidR="00F40A5A" w:rsidRPr="00091B1F">
        <w:rPr>
          <w:rFonts w:ascii="Arial Narrow" w:hAnsi="Arial Narrow" w:cs="Arial"/>
          <w:sz w:val="22"/>
          <w:szCs w:val="22"/>
          <w:highlight w:val="yellow"/>
        </w:rPr>
        <w:t xml:space="preserve"> recomienda la contratación de </w:t>
      </w:r>
      <w:proofErr w:type="spellStart"/>
      <w:r w:rsidRPr="00091B1F">
        <w:rPr>
          <w:rFonts w:ascii="Arial Narrow" w:hAnsi="Arial Narrow" w:cs="Arial"/>
          <w:sz w:val="22"/>
          <w:szCs w:val="22"/>
          <w:highlight w:val="yellow"/>
        </w:rPr>
        <w:t>xxxx</w:t>
      </w:r>
      <w:proofErr w:type="spellEnd"/>
      <w:r w:rsidRPr="00091B1F">
        <w:rPr>
          <w:rFonts w:ascii="Arial Narrow" w:hAnsi="Arial Narrow" w:cs="Arial"/>
          <w:sz w:val="22"/>
          <w:szCs w:val="22"/>
          <w:highlight w:val="yellow"/>
        </w:rPr>
        <w:t>, toda vez que  p</w:t>
      </w:r>
      <w:r w:rsidRPr="00091B1F">
        <w:rPr>
          <w:rFonts w:ascii="Arial Narrow" w:eastAsia="Calibri" w:hAnsi="Arial Narrow" w:cs="Arial"/>
          <w:sz w:val="22"/>
          <w:szCs w:val="22"/>
          <w:highlight w:val="yellow"/>
          <w:lang w:eastAsia="en-US"/>
        </w:rPr>
        <w:t xml:space="preserve">or su formación y </w:t>
      </w:r>
      <w:r w:rsidRPr="00091B1F">
        <w:rPr>
          <w:rFonts w:ascii="Arial Narrow" w:hAnsi="Arial Narrow" w:cs="Arial"/>
          <w:sz w:val="22"/>
          <w:szCs w:val="22"/>
          <w:highlight w:val="yellow"/>
        </w:rPr>
        <w:t>experiencia,</w:t>
      </w:r>
      <w:r w:rsidRPr="00091B1F">
        <w:rPr>
          <w:rFonts w:ascii="Arial Narrow" w:eastAsia="Calibri" w:hAnsi="Arial Narrow" w:cs="Arial"/>
          <w:sz w:val="22"/>
          <w:szCs w:val="22"/>
          <w:highlight w:val="yellow"/>
          <w:lang w:eastAsia="en-US"/>
        </w:rPr>
        <w:t xml:space="preserve"> </w:t>
      </w:r>
      <w:r w:rsidRPr="00091B1F">
        <w:rPr>
          <w:rFonts w:ascii="Arial Narrow" w:hAnsi="Arial Narrow" w:cs="Arial"/>
          <w:sz w:val="22"/>
          <w:szCs w:val="22"/>
          <w:highlight w:val="yellow"/>
        </w:rPr>
        <w:t xml:space="preserve">posee la </w:t>
      </w:r>
      <w:r w:rsidRPr="00091B1F">
        <w:rPr>
          <w:rFonts w:ascii="Arial Narrow" w:hAnsi="Arial Narrow" w:cs="Arial"/>
          <w:sz w:val="22"/>
          <w:szCs w:val="22"/>
          <w:highlight w:val="yellow"/>
          <w:u w:val="single"/>
        </w:rPr>
        <w:t>IDONEIDAD, CAPACIDAD Y EXPERIENCIA</w:t>
      </w:r>
      <w:r w:rsidRPr="00091B1F">
        <w:rPr>
          <w:rFonts w:ascii="Arial Narrow" w:hAnsi="Arial Narrow" w:cs="Arial"/>
          <w:sz w:val="22"/>
          <w:szCs w:val="22"/>
          <w:highlight w:val="yellow"/>
        </w:rPr>
        <w:t xml:space="preserve"> que se requiere para la ejecución del objeto del contrato.</w:t>
      </w:r>
      <w:r w:rsidRPr="00091B1F">
        <w:rPr>
          <w:rFonts w:ascii="Arial Narrow" w:hAnsi="Arial Narrow" w:cs="Arial"/>
          <w:sz w:val="22"/>
          <w:szCs w:val="22"/>
        </w:rPr>
        <w:t xml:space="preserve"> </w:t>
      </w:r>
    </w:p>
    <w:p w:rsidR="00F9122F" w:rsidRPr="00091B1F" w:rsidRDefault="00F9122F" w:rsidP="007F027C">
      <w:pPr>
        <w:autoSpaceDE w:val="0"/>
        <w:autoSpaceDN w:val="0"/>
        <w:jc w:val="both"/>
        <w:rPr>
          <w:rFonts w:ascii="Arial Narrow" w:hAnsi="Arial Narrow" w:cs="Arial"/>
          <w:sz w:val="22"/>
          <w:szCs w:val="22"/>
        </w:rPr>
        <w:sectPr w:rsidR="00F9122F" w:rsidRPr="00091B1F" w:rsidSect="00A07C57">
          <w:headerReference w:type="default" r:id="rId8"/>
          <w:footerReference w:type="default" r:id="rId9"/>
          <w:pgSz w:w="12240" w:h="15840"/>
          <w:pgMar w:top="1191" w:right="1418" w:bottom="1134" w:left="1418" w:header="720" w:footer="720" w:gutter="0"/>
          <w:cols w:space="720"/>
          <w:noEndnote/>
          <w:docGrid w:linePitch="360"/>
        </w:sectPr>
      </w:pPr>
    </w:p>
    <w:p w:rsidR="00F9122F" w:rsidRPr="00091B1F" w:rsidRDefault="00F9122F" w:rsidP="007F027C">
      <w:pPr>
        <w:autoSpaceDE w:val="0"/>
        <w:autoSpaceDN w:val="0"/>
        <w:jc w:val="both"/>
        <w:rPr>
          <w:rFonts w:ascii="Arial Narrow" w:hAnsi="Arial Narrow" w:cs="Arial"/>
          <w:sz w:val="22"/>
          <w:szCs w:val="22"/>
          <w:lang w:val="es-MX"/>
        </w:rPr>
      </w:pPr>
    </w:p>
    <w:p w:rsidR="00F9122F" w:rsidRPr="00091B1F" w:rsidRDefault="00091B1F" w:rsidP="007F027C">
      <w:pPr>
        <w:autoSpaceDE w:val="0"/>
        <w:autoSpaceDN w:val="0"/>
        <w:jc w:val="both"/>
        <w:rPr>
          <w:rFonts w:ascii="Arial Narrow" w:hAnsi="Arial Narrow" w:cs="Arial"/>
          <w:sz w:val="22"/>
          <w:szCs w:val="22"/>
          <w:lang w:val="es-MX"/>
        </w:rPr>
      </w:pPr>
      <w:r>
        <w:rPr>
          <w:rFonts w:ascii="Arial Narrow" w:hAnsi="Arial Narrow" w:cs="Arial"/>
          <w:sz w:val="22"/>
          <w:szCs w:val="22"/>
          <w:lang w:val="es-MX"/>
        </w:rPr>
        <w:t>14. ANÁ</w:t>
      </w:r>
      <w:r w:rsidR="00F9122F" w:rsidRPr="00091B1F">
        <w:rPr>
          <w:rFonts w:ascii="Arial Narrow" w:hAnsi="Arial Narrow" w:cs="Arial"/>
          <w:sz w:val="22"/>
          <w:szCs w:val="22"/>
          <w:lang w:val="es-MX"/>
        </w:rPr>
        <w:t xml:space="preserve">LISIS DEL </w:t>
      </w:r>
      <w:r>
        <w:rPr>
          <w:rFonts w:ascii="Arial Narrow" w:hAnsi="Arial Narrow" w:cs="Arial"/>
          <w:sz w:val="22"/>
          <w:szCs w:val="22"/>
          <w:lang w:val="es-MX"/>
        </w:rPr>
        <w:t>RIESGO Y LA FORMA DE MITIGARLO</w:t>
      </w:r>
    </w:p>
    <w:p w:rsidR="00F9122F" w:rsidRPr="00091B1F" w:rsidRDefault="00F9122F" w:rsidP="007F027C">
      <w:pPr>
        <w:autoSpaceDE w:val="0"/>
        <w:autoSpaceDN w:val="0"/>
        <w:jc w:val="both"/>
        <w:rPr>
          <w:rFonts w:ascii="Arial Narrow" w:hAnsi="Arial Narrow" w:cs="Arial"/>
          <w:sz w:val="22"/>
          <w:szCs w:val="22"/>
          <w:lang w:val="es-MX"/>
        </w:rPr>
      </w:pPr>
    </w:p>
    <w:p w:rsidR="00F9122F" w:rsidRPr="00091B1F" w:rsidRDefault="00F9122F" w:rsidP="007F027C">
      <w:pPr>
        <w:autoSpaceDE w:val="0"/>
        <w:autoSpaceDN w:val="0"/>
        <w:jc w:val="both"/>
        <w:rPr>
          <w:rFonts w:ascii="Arial Narrow" w:hAnsi="Arial Narrow" w:cs="Arial"/>
          <w:sz w:val="22"/>
          <w:szCs w:val="22"/>
          <w:lang w:val="es-MX"/>
        </w:rPr>
      </w:pPr>
      <w:r w:rsidRPr="00091B1F">
        <w:rPr>
          <w:rFonts w:ascii="Arial Narrow" w:hAnsi="Arial Narrow" w:cs="Arial"/>
          <w:sz w:val="22"/>
          <w:szCs w:val="22"/>
          <w:lang w:val="es-MX"/>
        </w:rPr>
        <w:t>El  anál</w:t>
      </w:r>
      <w:r w:rsidR="00091B1F">
        <w:rPr>
          <w:rFonts w:ascii="Arial Narrow" w:hAnsi="Arial Narrow" w:cs="Arial"/>
          <w:sz w:val="22"/>
          <w:szCs w:val="22"/>
          <w:lang w:val="es-MX"/>
        </w:rPr>
        <w:t>isis de los riesgos</w:t>
      </w:r>
      <w:r w:rsidRPr="00091B1F">
        <w:rPr>
          <w:rFonts w:ascii="Arial Narrow" w:hAnsi="Arial Narrow" w:cs="Arial"/>
          <w:sz w:val="22"/>
          <w:szCs w:val="22"/>
          <w:lang w:val="es-MX"/>
        </w:rPr>
        <w:t xml:space="preserve"> debe determinarse según lo establecido en el </w:t>
      </w:r>
      <w:r w:rsidR="00091B1F">
        <w:rPr>
          <w:rFonts w:ascii="Arial Narrow" w:hAnsi="Arial Narrow" w:cs="Arial"/>
          <w:sz w:val="22"/>
          <w:szCs w:val="22"/>
          <w:lang w:val="es-MX"/>
        </w:rPr>
        <w:t>M</w:t>
      </w:r>
      <w:r w:rsidRPr="00091B1F">
        <w:rPr>
          <w:rFonts w:ascii="Arial Narrow" w:hAnsi="Arial Narrow" w:cs="Arial"/>
          <w:sz w:val="22"/>
          <w:szCs w:val="22"/>
          <w:lang w:val="es-MX"/>
        </w:rPr>
        <w:t>anual de Colombia Compra Eficiente y lo señalado en el Manual de Contratación y realizar la tipificación, estimación y asignación de los riesgos que puedan afectar el equilibrio del contrato:</w:t>
      </w:r>
    </w:p>
    <w:p w:rsidR="00F9122F" w:rsidRPr="00091B1F" w:rsidRDefault="00F9122F" w:rsidP="007F027C">
      <w:pPr>
        <w:autoSpaceDE w:val="0"/>
        <w:autoSpaceDN w:val="0"/>
        <w:jc w:val="both"/>
        <w:rPr>
          <w:rFonts w:ascii="Arial Narrow" w:hAnsi="Arial Narrow" w:cs="Arial"/>
          <w:sz w:val="22"/>
          <w:szCs w:val="22"/>
          <w:lang w:val="es-MX"/>
        </w:rPr>
      </w:pPr>
    </w:p>
    <w:p w:rsidR="00AE1842" w:rsidRPr="00091B1F" w:rsidRDefault="00AE1842" w:rsidP="007F027C">
      <w:pPr>
        <w:autoSpaceDE w:val="0"/>
        <w:autoSpaceDN w:val="0"/>
        <w:jc w:val="both"/>
        <w:rPr>
          <w:rFonts w:ascii="Arial Narrow" w:hAnsi="Arial Narrow" w:cs="Arial"/>
          <w:sz w:val="22"/>
          <w:szCs w:val="22"/>
          <w:lang w:val="es-MX"/>
        </w:rPr>
      </w:pPr>
    </w:p>
    <w:tbl>
      <w:tblPr>
        <w:tblW w:w="14049" w:type="dxa"/>
        <w:tblInd w:w="55" w:type="dxa"/>
        <w:tblLayout w:type="fixed"/>
        <w:tblCellMar>
          <w:left w:w="70" w:type="dxa"/>
          <w:right w:w="70" w:type="dxa"/>
        </w:tblCellMar>
        <w:tblLook w:val="04A0" w:firstRow="1" w:lastRow="0" w:firstColumn="1" w:lastColumn="0" w:noHBand="0" w:noVBand="1"/>
      </w:tblPr>
      <w:tblGrid>
        <w:gridCol w:w="299"/>
        <w:gridCol w:w="654"/>
        <w:gridCol w:w="655"/>
        <w:gridCol w:w="654"/>
        <w:gridCol w:w="655"/>
        <w:gridCol w:w="992"/>
        <w:gridCol w:w="993"/>
        <w:gridCol w:w="389"/>
        <w:gridCol w:w="532"/>
        <w:gridCol w:w="531"/>
        <w:gridCol w:w="532"/>
        <w:gridCol w:w="709"/>
        <w:gridCol w:w="1134"/>
        <w:gridCol w:w="425"/>
        <w:gridCol w:w="321"/>
        <w:gridCol w:w="444"/>
        <w:gridCol w:w="511"/>
        <w:gridCol w:w="501"/>
        <w:gridCol w:w="851"/>
        <w:gridCol w:w="774"/>
        <w:gridCol w:w="992"/>
        <w:gridCol w:w="501"/>
      </w:tblGrid>
      <w:tr w:rsidR="002B75D7" w:rsidRPr="00091B1F" w:rsidTr="002B75D7">
        <w:trPr>
          <w:trHeight w:val="180"/>
          <w:tblHeader/>
        </w:trPr>
        <w:tc>
          <w:tcPr>
            <w:tcW w:w="299"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NUMERO</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CLASE</w:t>
            </w:r>
          </w:p>
        </w:tc>
        <w:tc>
          <w:tcPr>
            <w:tcW w:w="655"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FUENTE</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ETAPA</w:t>
            </w:r>
          </w:p>
        </w:tc>
        <w:tc>
          <w:tcPr>
            <w:tcW w:w="655"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TIPO</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7F027C"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DESCRIP</w:t>
            </w:r>
            <w:r w:rsidR="00A67DD9" w:rsidRPr="00091B1F">
              <w:rPr>
                <w:rFonts w:ascii="Arial Narrow" w:hAnsi="Arial Narrow"/>
                <w:color w:val="000000"/>
                <w:sz w:val="12"/>
                <w:szCs w:val="12"/>
                <w:lang w:eastAsia="es-CO"/>
              </w:rPr>
              <w:t>CION</w:t>
            </w:r>
            <w:r w:rsidRPr="00091B1F">
              <w:rPr>
                <w:rFonts w:ascii="Arial Narrow" w:hAnsi="Arial Narrow"/>
                <w:color w:val="000000"/>
                <w:sz w:val="12"/>
                <w:szCs w:val="12"/>
                <w:lang w:eastAsia="es-CO"/>
              </w:rPr>
              <w:t xml:space="preserve"> </w:t>
            </w:r>
            <w:r w:rsidR="00091B1F">
              <w:rPr>
                <w:rFonts w:ascii="Arial Narrow" w:hAnsi="Arial Narrow"/>
                <w:color w:val="000000"/>
                <w:sz w:val="12"/>
                <w:szCs w:val="12"/>
                <w:lang w:eastAsia="es-CO"/>
              </w:rPr>
              <w:t>(QUÉ</w:t>
            </w:r>
            <w:r w:rsidR="00A67DD9" w:rsidRPr="00091B1F">
              <w:rPr>
                <w:rFonts w:ascii="Arial Narrow" w:hAnsi="Arial Narrow"/>
                <w:color w:val="000000"/>
                <w:sz w:val="12"/>
                <w:szCs w:val="12"/>
                <w:lang w:eastAsia="es-CO"/>
              </w:rPr>
              <w:t xml:space="preserve"> PUEDE PASAR Y COMO PUEDE OCURRIR)</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CONSE</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CUENCIA DE LA OCURREN</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CIA DEL EVENTO</w:t>
            </w:r>
          </w:p>
        </w:tc>
        <w:tc>
          <w:tcPr>
            <w:tcW w:w="389"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PRO</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BABILI</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DAD</w:t>
            </w:r>
          </w:p>
        </w:tc>
        <w:tc>
          <w:tcPr>
            <w:tcW w:w="53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IM</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PACTO</w:t>
            </w:r>
          </w:p>
        </w:tc>
        <w:tc>
          <w:tcPr>
            <w:tcW w:w="53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091B1F">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VALO</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RACI</w:t>
            </w:r>
            <w:r w:rsidR="00091B1F">
              <w:rPr>
                <w:rFonts w:ascii="Arial Narrow" w:hAnsi="Arial Narrow"/>
                <w:color w:val="000000"/>
                <w:sz w:val="12"/>
                <w:szCs w:val="12"/>
                <w:lang w:eastAsia="es-CO"/>
              </w:rPr>
              <w:t>Ó</w:t>
            </w:r>
            <w:r w:rsidRPr="00091B1F">
              <w:rPr>
                <w:rFonts w:ascii="Arial Narrow" w:hAnsi="Arial Narrow"/>
                <w:color w:val="000000"/>
                <w:sz w:val="12"/>
                <w:szCs w:val="12"/>
                <w:lang w:eastAsia="es-CO"/>
              </w:rPr>
              <w:t>N DEL RIESGO</w:t>
            </w:r>
          </w:p>
        </w:tc>
        <w:tc>
          <w:tcPr>
            <w:tcW w:w="53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CATE</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GORIA</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¿A QUIEN SE LE ASIGNA?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TRATAMIEN</w:t>
            </w:r>
            <w:r w:rsidR="00091B1F">
              <w:rPr>
                <w:rFonts w:ascii="Arial Narrow" w:hAnsi="Arial Narrow"/>
                <w:color w:val="000000"/>
                <w:sz w:val="12"/>
                <w:szCs w:val="12"/>
                <w:lang w:eastAsia="es-CO"/>
              </w:rPr>
              <w:t>T</w:t>
            </w:r>
            <w:r w:rsidRPr="00091B1F">
              <w:rPr>
                <w:rFonts w:ascii="Arial Narrow" w:hAnsi="Arial Narrow"/>
                <w:color w:val="000000"/>
                <w:sz w:val="12"/>
                <w:szCs w:val="12"/>
                <w:lang w:eastAsia="es-CO"/>
              </w:rPr>
              <w:t>O/</w:t>
            </w:r>
            <w:r w:rsidR="00091B1F">
              <w:rPr>
                <w:rFonts w:ascii="Arial Narrow" w:hAnsi="Arial Narrow"/>
                <w:color w:val="000000"/>
                <w:sz w:val="12"/>
                <w:szCs w:val="12"/>
                <w:lang w:eastAsia="es-CO"/>
              </w:rPr>
              <w:t xml:space="preserve"> </w:t>
            </w:r>
            <w:r w:rsidRPr="00091B1F">
              <w:rPr>
                <w:rFonts w:ascii="Arial Narrow" w:hAnsi="Arial Narrow"/>
                <w:color w:val="000000"/>
                <w:sz w:val="12"/>
                <w:szCs w:val="12"/>
                <w:lang w:eastAsia="es-CO"/>
              </w:rPr>
              <w:t xml:space="preserve">CONTROLES  </w:t>
            </w:r>
            <w:r w:rsidR="00091B1F">
              <w:rPr>
                <w:rFonts w:ascii="Arial Narrow" w:hAnsi="Arial Narrow"/>
                <w:color w:val="000000"/>
                <w:sz w:val="12"/>
                <w:szCs w:val="12"/>
                <w:lang w:eastAsia="es-CO"/>
              </w:rPr>
              <w:t xml:space="preserve">A </w:t>
            </w:r>
            <w:r w:rsidRPr="00091B1F">
              <w:rPr>
                <w:rFonts w:ascii="Arial Narrow" w:hAnsi="Arial Narrow"/>
                <w:color w:val="000000"/>
                <w:sz w:val="12"/>
                <w:szCs w:val="12"/>
                <w:lang w:eastAsia="es-CO"/>
              </w:rPr>
              <w:t>SER IMPLEM</w:t>
            </w:r>
            <w:r w:rsidR="00091B1F">
              <w:rPr>
                <w:rFonts w:ascii="Arial Narrow" w:hAnsi="Arial Narrow"/>
                <w:color w:val="000000"/>
                <w:sz w:val="12"/>
                <w:szCs w:val="12"/>
                <w:lang w:eastAsia="es-CO"/>
              </w:rPr>
              <w:t>E</w:t>
            </w:r>
            <w:r w:rsidRPr="00091B1F">
              <w:rPr>
                <w:rFonts w:ascii="Arial Narrow" w:hAnsi="Arial Narrow"/>
                <w:color w:val="000000"/>
                <w:sz w:val="12"/>
                <w:szCs w:val="12"/>
                <w:lang w:eastAsia="es-CO"/>
              </w:rPr>
              <w:t>NTADOS</w:t>
            </w:r>
          </w:p>
        </w:tc>
        <w:tc>
          <w:tcPr>
            <w:tcW w:w="1701" w:type="dxa"/>
            <w:gridSpan w:val="4"/>
            <w:tcBorders>
              <w:top w:val="single" w:sz="4" w:space="0" w:color="auto"/>
              <w:left w:val="nil"/>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IMPACTO DESPUES DEL TRATAMIENTO</w:t>
            </w:r>
          </w:p>
        </w:tc>
        <w:tc>
          <w:tcPr>
            <w:tcW w:w="50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¿AFECTA LA EJECUCION DEL CON</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TRATO</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PERSONA RESPONSA</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BLE POR IMPLEMENTAR EL TRATAMIENTO</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FECHA ESTIM</w:t>
            </w:r>
            <w:r w:rsidR="002B75D7">
              <w:rPr>
                <w:rFonts w:ascii="Arial Narrow" w:hAnsi="Arial Narrow"/>
                <w:color w:val="000000"/>
                <w:sz w:val="12"/>
                <w:szCs w:val="12"/>
                <w:lang w:eastAsia="es-CO"/>
              </w:rPr>
              <w:t>A-</w:t>
            </w:r>
            <w:r w:rsidRPr="00091B1F">
              <w:rPr>
                <w:rFonts w:ascii="Arial Narrow" w:hAnsi="Arial Narrow"/>
                <w:color w:val="000000"/>
                <w:sz w:val="12"/>
                <w:szCs w:val="12"/>
                <w:lang w:eastAsia="es-CO"/>
              </w:rPr>
              <w:t>DA EN QUE SE INICIA EL TRATAMIENTO</w:t>
            </w:r>
          </w:p>
        </w:tc>
        <w:tc>
          <w:tcPr>
            <w:tcW w:w="1493" w:type="dxa"/>
            <w:gridSpan w:val="2"/>
            <w:tcBorders>
              <w:top w:val="single" w:sz="4" w:space="0" w:color="auto"/>
              <w:left w:val="nil"/>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MONITOREO Y REVISION</w:t>
            </w:r>
          </w:p>
        </w:tc>
      </w:tr>
      <w:tr w:rsidR="002B75D7" w:rsidRPr="00091B1F" w:rsidTr="002B75D7">
        <w:trPr>
          <w:trHeight w:val="54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rPr>
                <w:rFonts w:ascii="Arial Narrow" w:hAnsi="Arial Narrow"/>
                <w:color w:val="000000"/>
                <w:sz w:val="12"/>
                <w:szCs w:val="12"/>
                <w:lang w:eastAsia="es-C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rPr>
                <w:rFonts w:ascii="Arial Narrow" w:hAnsi="Arial Narrow"/>
                <w:color w:val="000000"/>
                <w:sz w:val="12"/>
                <w:szCs w:val="12"/>
                <w:lang w:eastAsia="es-CO"/>
              </w:rPr>
            </w:pPr>
          </w:p>
        </w:tc>
        <w:tc>
          <w:tcPr>
            <w:tcW w:w="389"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rPr>
                <w:rFonts w:ascii="Arial Narrow" w:hAnsi="Arial Narrow"/>
                <w:color w:val="000000"/>
                <w:sz w:val="12"/>
                <w:szCs w:val="12"/>
                <w:lang w:eastAsia="es-CO"/>
              </w:rPr>
            </w:pPr>
          </w:p>
        </w:tc>
        <w:tc>
          <w:tcPr>
            <w:tcW w:w="425"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PRO</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BABI</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LIDAD</w:t>
            </w:r>
          </w:p>
        </w:tc>
        <w:tc>
          <w:tcPr>
            <w:tcW w:w="321" w:type="dxa"/>
            <w:tcBorders>
              <w:top w:val="nil"/>
              <w:left w:val="nil"/>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IMPACTO</w:t>
            </w:r>
          </w:p>
        </w:tc>
        <w:tc>
          <w:tcPr>
            <w:tcW w:w="444"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VALORA</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CION DEL RIESGO</w:t>
            </w:r>
          </w:p>
        </w:tc>
        <w:tc>
          <w:tcPr>
            <w:tcW w:w="511" w:type="dxa"/>
            <w:tcBorders>
              <w:top w:val="nil"/>
              <w:left w:val="nil"/>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CATE</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GORIA</w:t>
            </w:r>
          </w:p>
        </w:tc>
        <w:tc>
          <w:tcPr>
            <w:tcW w:w="501"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jc w:val="center"/>
              <w:rPr>
                <w:rFonts w:ascii="Arial Narrow" w:hAnsi="Arial Narrow"/>
                <w:color w:val="000000"/>
                <w:sz w:val="12"/>
                <w:szCs w:val="12"/>
                <w:lang w:eastAsia="es-C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rPr>
                <w:rFonts w:ascii="Arial Narrow" w:hAnsi="Arial Narrow"/>
                <w:color w:val="000000"/>
                <w:sz w:val="12"/>
                <w:szCs w:val="12"/>
                <w:lang w:eastAsia="es-CO"/>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jc w:val="center"/>
              <w:rPr>
                <w:rFonts w:ascii="Arial Narrow" w:hAnsi="Arial Narrow"/>
                <w:color w:val="000000"/>
                <w:sz w:val="12"/>
                <w:szCs w:val="12"/>
                <w:lang w:eastAsia="es-CO"/>
              </w:rPr>
            </w:pPr>
          </w:p>
        </w:tc>
        <w:tc>
          <w:tcPr>
            <w:tcW w:w="992"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¿COMO SE REALIZA EL MONITOREO?</w:t>
            </w:r>
          </w:p>
        </w:tc>
        <w:tc>
          <w:tcPr>
            <w:tcW w:w="501"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PERIODICI</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DAD ¿CUANDO?</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Específicos</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Planeación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estudio previo se encuentre mal diligenciado</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7</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Realizar capacitación a los funcionarios de las demás dependencias para la correcta elaboración de los estudios previos.</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Al momento que el estudio previo sea devuelto a la dependencia solicitante</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 través del grupo de contratación, y de cada una de las dependencias que solicite la contratación</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Diaria </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Específicos</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Planeación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los documentos del contratista no estén completos o estos no cumplan con los requisitos exigidos por la entidad</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6</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Futuro contratista.</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Solicitar los documentos actualizados según la lista establecida por la entidad</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Grupo de contratación</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Una vez se revise la documentación del posible contratista</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Deberá hacerla la dependencia solicitante y el futuro contratista</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Diaria </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Planeación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diligenciar de manera adecuada el SIGEP</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6</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Posible contratista.</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Solicitar al futuro contratista el diligenciamiento pre contractual del SIGEP</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Una vez se revise la documentación del posible contratista</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Deberá hacerla la dependencia solicitante y el futuro contratista</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2B75D7"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firme el contrato</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contrato no se perfeccione.</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Requerir al contratista para que suscriba el contrato  o solicitar una nueva contratación</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Una vez vencido el termino para firmar el contrato</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requerimientos</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lastRenderedPageBreak/>
              <w:t>5</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091B1F"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allegue las garantías que requiera el contrato</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Requerirlo para que allegue la póliza a las instalaciones de la SIC o iniciar el debido proceso para dar cumplimiento a las multas establecidas en el contrato por no cumplimiento de la garantía</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Entidad</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allegue las pólizas en el término establecido en el contrato</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requerimientos, correos u oficios</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028"/>
        </w:trPr>
        <w:tc>
          <w:tcPr>
            <w:tcW w:w="299" w:type="dxa"/>
            <w:tcBorders>
              <w:top w:val="nil"/>
              <w:left w:val="single" w:sz="4" w:space="0" w:color="auto"/>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6</w:t>
            </w:r>
          </w:p>
        </w:tc>
        <w:tc>
          <w:tcPr>
            <w:tcW w:w="654"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noWrap/>
            <w:vAlign w:val="center"/>
          </w:tcPr>
          <w:p w:rsidR="00A67DD9" w:rsidRPr="00091B1F" w:rsidRDefault="00091B1F"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expedición del registro presupuestal</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ejecución del contrato</w:t>
            </w:r>
          </w:p>
        </w:tc>
        <w:tc>
          <w:tcPr>
            <w:tcW w:w="389"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2"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091B1F"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financiera</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Llevar a cabo el trámite de manera oportuna para lograr la expedición del registro presupuestal</w:t>
            </w:r>
          </w:p>
        </w:tc>
        <w:tc>
          <w:tcPr>
            <w:tcW w:w="425"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noWrap/>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091B1F" w:rsidP="007F027C">
            <w:pPr>
              <w:jc w:val="both"/>
              <w:rPr>
                <w:rFonts w:ascii="Arial Narrow" w:hAnsi="Arial Narrow"/>
                <w:sz w:val="14"/>
                <w:szCs w:val="14"/>
                <w:lang w:eastAsia="es-CO"/>
              </w:rPr>
            </w:pPr>
            <w:r w:rsidRPr="00091B1F">
              <w:rPr>
                <w:rFonts w:ascii="Arial Narrow" w:hAnsi="Arial Narrow"/>
                <w:sz w:val="14"/>
                <w:szCs w:val="14"/>
                <w:lang w:eastAsia="es-CO"/>
              </w:rPr>
              <w:t>Contratación</w:t>
            </w:r>
            <w:r w:rsidR="00A67DD9" w:rsidRPr="00091B1F">
              <w:rPr>
                <w:rFonts w:ascii="Arial Narrow" w:hAnsi="Arial Narrow"/>
                <w:sz w:val="14"/>
                <w:szCs w:val="14"/>
                <w:lang w:eastAsia="es-CO"/>
              </w:rPr>
              <w:t xml:space="preserve"> y Financiera</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no se expida el registro presupuestal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correos electrónicos</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7</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efectúe el pago de los honorarios por causas imputables al contratista</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le pague al contratista por los servicios prestados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no se efectúe el pago de los honorarios</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8</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cumpla el objeto contractual</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de  las funciones misionales y de apoyo de la entidad</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no se cumpla con el objeto contractual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9</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presente los informes que el supervisor le solicite</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pueda certificar el cumplimiento a satisfacción del contratista</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presente los informes</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lastRenderedPageBreak/>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lastRenderedPageBreak/>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lastRenderedPageBreak/>
              <w:t>10</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de cumplimiento al Manual de Bienes de la Entidad</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Daño en el patrimonio de la entidad, ya sea por daño o pérdida de los elementos.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 xml:space="preserve">Contratista </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cumpla el Manual de Bienes de la Entidad</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11</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mantenga en confidencialidad la información que le sea entregada para el cumplimiento de su objeto contractual</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se filtre información sensible para la entidad, y por ende entorpezca las funciones misionales y de apoyo de esta.</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mantenga la confidencialidad de la información entregada por la entidad</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409"/>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12</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tenga al día y durante la ejecución del contrato la afiliación y aportes al Sistema Integral de Seguridad Social Integral y Sistema General de Riesgos Laborales y/o parafiscales, cuando a ello haya lugar</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le pueda hacer efectivo el pago de los honorarios por ser este un requisito para el pago.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pueda ejecutar el contrato</w:t>
            </w:r>
          </w:p>
          <w:p w:rsidR="00A67DD9" w:rsidRPr="00091B1F" w:rsidRDefault="00A67DD9" w:rsidP="002B75D7">
            <w:pPr>
              <w:rPr>
                <w:rFonts w:ascii="Arial Narrow" w:hAnsi="Arial Narrow"/>
                <w:sz w:val="14"/>
                <w:szCs w:val="14"/>
                <w:lang w:eastAsia="es-CO"/>
              </w:rPr>
            </w:pP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efectuar pago de honorarios hasta que este no efectúe el pago correspondiente.</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091B1F" w:rsidP="007F027C">
            <w:pPr>
              <w:jc w:val="both"/>
              <w:rPr>
                <w:rFonts w:ascii="Arial Narrow" w:hAnsi="Arial Narrow"/>
                <w:sz w:val="14"/>
                <w:szCs w:val="14"/>
                <w:lang w:eastAsia="es-CO"/>
              </w:rPr>
            </w:pPr>
            <w:r>
              <w:rPr>
                <w:rFonts w:ascii="Arial Narrow" w:hAnsi="Arial Narrow"/>
                <w:sz w:val="14"/>
                <w:szCs w:val="14"/>
                <w:lang w:eastAsia="es-CO"/>
              </w:rPr>
              <w:t>S</w:t>
            </w:r>
            <w:r w:rsidR="00A67DD9" w:rsidRPr="00091B1F">
              <w:rPr>
                <w:rFonts w:ascii="Arial Narrow" w:hAnsi="Arial Narrow"/>
                <w:sz w:val="14"/>
                <w:szCs w:val="14"/>
                <w:lang w:eastAsia="es-CO"/>
              </w:rPr>
              <w:t>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Con la presentación de informes donde aporte el pago correspondiente y/o certificado, según corresponda</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Conforme se establezca en el contrato</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lastRenderedPageBreak/>
              <w:t>13</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Operación</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legalice los gastos de desplazamiento en el cumplimiento del objeto contractual</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certifique el cumplimiento a satisfacción hasta tanto el contratista no presente la legalización con los soportes respectivos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efectuar pago de honorarios hasta que este no efectúe la legalización de los gastos de desplazamiento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 xml:space="preserve">Supervisor </w:t>
            </w:r>
          </w:p>
          <w:p w:rsidR="00A67DD9" w:rsidRPr="00091B1F" w:rsidRDefault="00A67DD9" w:rsidP="007F027C">
            <w:pPr>
              <w:jc w:val="both"/>
              <w:rPr>
                <w:rFonts w:ascii="Arial Narrow" w:hAnsi="Arial Narrow"/>
                <w:sz w:val="14"/>
                <w:szCs w:val="14"/>
                <w:lang w:eastAsia="es-CO"/>
              </w:rPr>
            </w:pP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legalice los gastos de desplazamiento, se incumpla el procedimiento “Manual Gestión de Pago”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14</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cumpla con las obligaciones estipuladas en 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cumpla a satisfacción con sus obligaciones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supervisor</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Incumplimiento contractual</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atienda las instrucciones dadas por el supervisor del contrato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492"/>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15</w:t>
            </w:r>
          </w:p>
          <w:p w:rsidR="00A67DD9" w:rsidRPr="00091B1F" w:rsidRDefault="00A67DD9" w:rsidP="007F027C">
            <w:pPr>
              <w:jc w:val="center"/>
              <w:rPr>
                <w:rFonts w:ascii="Arial Narrow" w:hAnsi="Arial Narrow"/>
                <w:sz w:val="14"/>
                <w:szCs w:val="14"/>
                <w:lang w:eastAsia="es-CO"/>
              </w:rPr>
            </w:pP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anticipada del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Muerte del contratista</w:t>
            </w:r>
          </w:p>
          <w:p w:rsidR="00A67DD9" w:rsidRPr="00091B1F" w:rsidRDefault="00A67DD9" w:rsidP="002B75D7">
            <w:pPr>
              <w:rPr>
                <w:rFonts w:ascii="Arial Narrow" w:hAnsi="Arial Narrow"/>
                <w:sz w:val="14"/>
                <w:szCs w:val="14"/>
                <w:lang w:eastAsia="es-CO"/>
              </w:rPr>
            </w:pP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del contrato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 del contrato</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la firma del acta de inicio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267"/>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16</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anticipada del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Común acuerdo</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7</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del contrato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Realizar una nueva contratación si se necesita</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Suspender el contrato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 del contrato</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la firma del acta de inicio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268"/>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17</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anticipada del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Riesgos Políticos y/sociales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Suspender el contrato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 del contrato</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la firma del acta de inicio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912"/>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20</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Regulatorio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Cambios en la normatividad</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Afecta la ejecución del contrato</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Entidad / 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Realizar estudio de la normatividad y llevar a cabo la aplicación de las medidas gubernamentales</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Entidad / Contratista</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el cambio de la normatividad</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Estudio de la normatividad y aplicación de las medidas gubernamentales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bl>
    <w:p w:rsidR="00F9122F" w:rsidRPr="00091B1F" w:rsidRDefault="00F9122F" w:rsidP="007F027C">
      <w:pPr>
        <w:autoSpaceDE w:val="0"/>
        <w:autoSpaceDN w:val="0"/>
        <w:jc w:val="both"/>
        <w:rPr>
          <w:rFonts w:ascii="Arial Narrow" w:hAnsi="Arial Narrow" w:cs="Arial"/>
          <w:sz w:val="22"/>
          <w:szCs w:val="22"/>
          <w:lang w:val="es-MX"/>
        </w:rPr>
        <w:sectPr w:rsidR="00F9122F" w:rsidRPr="00091B1F" w:rsidSect="00F9122F">
          <w:headerReference w:type="default" r:id="rId10"/>
          <w:pgSz w:w="15840" w:h="12240" w:orient="landscape" w:code="1"/>
          <w:pgMar w:top="1418" w:right="1191" w:bottom="1418" w:left="1134" w:header="720" w:footer="720" w:gutter="0"/>
          <w:cols w:space="720"/>
          <w:noEndnote/>
          <w:docGrid w:linePitch="360"/>
        </w:sectPr>
      </w:pPr>
    </w:p>
    <w:p w:rsidR="00F54068" w:rsidRPr="00091B1F" w:rsidRDefault="00F54068" w:rsidP="007F027C">
      <w:pPr>
        <w:autoSpaceDE w:val="0"/>
        <w:autoSpaceDN w:val="0"/>
        <w:jc w:val="both"/>
        <w:rPr>
          <w:rStyle w:val="textrun"/>
          <w:rFonts w:ascii="Arial Narrow" w:hAnsi="Arial Narrow" w:cs="Segoe UI"/>
          <w:sz w:val="22"/>
          <w:szCs w:val="22"/>
        </w:rPr>
      </w:pPr>
      <w:r w:rsidRPr="00091B1F">
        <w:rPr>
          <w:rFonts w:ascii="Arial Narrow" w:hAnsi="Arial Narrow" w:cs="Arial"/>
          <w:sz w:val="22"/>
          <w:szCs w:val="22"/>
          <w:lang w:val="es-MX"/>
        </w:rPr>
        <w:lastRenderedPageBreak/>
        <w:t xml:space="preserve">En algunos casos, </w:t>
      </w:r>
      <w:r w:rsidRPr="00091B1F">
        <w:rPr>
          <w:rFonts w:ascii="Arial Narrow" w:hAnsi="Arial Narrow" w:cs="Arial"/>
          <w:sz w:val="22"/>
          <w:szCs w:val="22"/>
        </w:rPr>
        <w:t>teniendo en cuenta el plazo de ejecución y forma de pago del contrato se puede establecer que no existe riesgo que pueda afectar el equilibrio económico del contrato</w:t>
      </w:r>
      <w:r w:rsidRPr="00091B1F">
        <w:rPr>
          <w:rStyle w:val="textrun"/>
          <w:rFonts w:ascii="Arial Narrow" w:hAnsi="Arial Narrow" w:cs="Segoe UI"/>
          <w:sz w:val="22"/>
          <w:szCs w:val="22"/>
        </w:rPr>
        <w:t xml:space="preserve">, no obstante deberá justificarse. </w:t>
      </w:r>
    </w:p>
    <w:p w:rsidR="00F54068" w:rsidRPr="00091B1F" w:rsidRDefault="00F54068" w:rsidP="007F027C">
      <w:pPr>
        <w:autoSpaceDE w:val="0"/>
        <w:autoSpaceDN w:val="0"/>
        <w:jc w:val="both"/>
        <w:rPr>
          <w:rStyle w:val="textrun"/>
          <w:rFonts w:ascii="Arial Narrow" w:hAnsi="Arial Narrow" w:cs="Segoe UI"/>
          <w:sz w:val="22"/>
          <w:szCs w:val="22"/>
        </w:rPr>
      </w:pPr>
    </w:p>
    <w:p w:rsidR="00F54068" w:rsidRPr="00091B1F" w:rsidRDefault="00F54068" w:rsidP="007F027C">
      <w:pPr>
        <w:autoSpaceDE w:val="0"/>
        <w:autoSpaceDN w:val="0"/>
        <w:jc w:val="both"/>
        <w:rPr>
          <w:rStyle w:val="textrun"/>
          <w:rFonts w:ascii="Arial Narrow" w:hAnsi="Arial Narrow" w:cs="Arial"/>
          <w:sz w:val="22"/>
          <w:szCs w:val="22"/>
        </w:rPr>
      </w:pPr>
      <w:r w:rsidRPr="00091B1F">
        <w:rPr>
          <w:rStyle w:val="textrun"/>
          <w:rFonts w:ascii="Arial Narrow" w:hAnsi="Arial Narrow" w:cs="Segoe UI"/>
          <w:sz w:val="22"/>
          <w:szCs w:val="22"/>
        </w:rPr>
        <w:t xml:space="preserve">NOTA: La forma de mitigar el riesgo comercial, financiero, técnico o cualquier otro, debe corresponder al contratista en un  100% al contratista, por cuanto el mismo conoció, acepto y valoro los estudios previos.  </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15. AN</w:t>
      </w:r>
      <w:r w:rsidR="004919FB">
        <w:rPr>
          <w:rFonts w:ascii="Arial Narrow" w:hAnsi="Arial Narrow" w:cs="Arial"/>
          <w:sz w:val="22"/>
          <w:szCs w:val="22"/>
        </w:rPr>
        <w:t>Á</w:t>
      </w:r>
      <w:r w:rsidRPr="00091B1F">
        <w:rPr>
          <w:rFonts w:ascii="Arial Narrow" w:hAnsi="Arial Narrow" w:cs="Arial"/>
          <w:sz w:val="22"/>
          <w:szCs w:val="22"/>
        </w:rPr>
        <w:t xml:space="preserve">LISIS QUE </w:t>
      </w:r>
      <w:r w:rsidR="004919FB">
        <w:rPr>
          <w:rFonts w:ascii="Arial Narrow" w:hAnsi="Arial Narrow" w:cs="Arial"/>
          <w:sz w:val="22"/>
          <w:szCs w:val="22"/>
        </w:rPr>
        <w:t>SUSTENTA LA EXIGENCIA DE GARANTÍ</w:t>
      </w:r>
      <w:r w:rsidRPr="00091B1F">
        <w:rPr>
          <w:rFonts w:ascii="Arial Narrow" w:hAnsi="Arial Narrow" w:cs="Arial"/>
          <w:sz w:val="22"/>
          <w:szCs w:val="22"/>
        </w:rPr>
        <w:t>AS DESTINADAS</w:t>
      </w:r>
      <w:r w:rsidR="004919FB">
        <w:rPr>
          <w:rFonts w:ascii="Arial Narrow" w:hAnsi="Arial Narrow" w:cs="Arial"/>
          <w:sz w:val="22"/>
          <w:szCs w:val="22"/>
        </w:rPr>
        <w:t xml:space="preserve"> A AMPARAR LOS PERJUICIOS DE NA</w:t>
      </w:r>
      <w:r w:rsidRPr="00091B1F">
        <w:rPr>
          <w:rFonts w:ascii="Arial Narrow" w:hAnsi="Arial Narrow" w:cs="Arial"/>
          <w:sz w:val="22"/>
          <w:szCs w:val="22"/>
        </w:rPr>
        <w:t>T</w:t>
      </w:r>
      <w:r w:rsidR="004919FB">
        <w:rPr>
          <w:rFonts w:ascii="Arial Narrow" w:hAnsi="Arial Narrow" w:cs="Arial"/>
          <w:sz w:val="22"/>
          <w:szCs w:val="22"/>
        </w:rPr>
        <w:t>UR</w:t>
      </w:r>
      <w:r w:rsidRPr="00091B1F">
        <w:rPr>
          <w:rFonts w:ascii="Arial Narrow" w:hAnsi="Arial Narrow" w:cs="Arial"/>
          <w:sz w:val="22"/>
          <w:szCs w:val="22"/>
        </w:rPr>
        <w:t>ALEZA CONTRACTUAL O EXTRACONTRACTUAL DERIVADAS D</w:t>
      </w:r>
      <w:r w:rsidR="004919FB">
        <w:rPr>
          <w:rFonts w:ascii="Arial Narrow" w:hAnsi="Arial Narrow" w:cs="Arial"/>
          <w:sz w:val="22"/>
          <w:szCs w:val="22"/>
        </w:rPr>
        <w:t>EL CONTRATO, ASI COMO LA PERTINENCIA DE LA DIVISIÓ</w:t>
      </w:r>
      <w:r w:rsidRPr="00091B1F">
        <w:rPr>
          <w:rFonts w:ascii="Arial Narrow" w:hAnsi="Arial Narrow" w:cs="Arial"/>
          <w:sz w:val="22"/>
          <w:szCs w:val="22"/>
        </w:rPr>
        <w:t xml:space="preserve">N </w:t>
      </w:r>
      <w:r w:rsidR="004919FB">
        <w:rPr>
          <w:rFonts w:ascii="Arial Narrow" w:hAnsi="Arial Narrow" w:cs="Arial"/>
          <w:sz w:val="22"/>
          <w:szCs w:val="22"/>
        </w:rPr>
        <w:t>DE DICHAS GARANTÍ</w:t>
      </w:r>
      <w:r w:rsidRPr="00091B1F">
        <w:rPr>
          <w:rFonts w:ascii="Arial Narrow" w:hAnsi="Arial Narrow" w:cs="Arial"/>
          <w:sz w:val="22"/>
          <w:szCs w:val="22"/>
        </w:rPr>
        <w:t>AS.</w:t>
      </w:r>
    </w:p>
    <w:p w:rsidR="00F54068" w:rsidRPr="00091B1F" w:rsidRDefault="00F54068" w:rsidP="007F027C">
      <w:pPr>
        <w:jc w:val="both"/>
        <w:rPr>
          <w:rFonts w:ascii="Arial Narrow" w:hAnsi="Arial Narrow" w:cs="Arial"/>
          <w:sz w:val="22"/>
          <w:szCs w:val="22"/>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sz w:val="22"/>
          <w:szCs w:val="22"/>
        </w:rPr>
        <w:t>En la contratación directa es potestad de la administración la exigencia de garantías según se determine en el presente estudio previo atendiendo a la naturaleza y cuantía del contrato que se suscribirá.</w:t>
      </w:r>
    </w:p>
    <w:p w:rsidR="00F54068" w:rsidRPr="00091B1F" w:rsidRDefault="00F54068" w:rsidP="007F027C">
      <w:pPr>
        <w:pStyle w:val="Textoindependiente"/>
        <w:tabs>
          <w:tab w:val="left" w:pos="390"/>
        </w:tabs>
        <w:spacing w:after="0"/>
        <w:jc w:val="both"/>
        <w:rPr>
          <w:rFonts w:ascii="Arial Narrow" w:hAnsi="Arial Narrow"/>
          <w:sz w:val="22"/>
          <w:szCs w:val="22"/>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cs="Arial"/>
          <w:sz w:val="22"/>
          <w:szCs w:val="22"/>
        </w:rPr>
        <w:t xml:space="preserve">De acuerdo a lo anterior, La SIC exigirá los siguientes amparos y garantías en razón a que debe existir un garante que asuma los posibles riesgos en la contratación, </w:t>
      </w:r>
      <w:r w:rsidRPr="00091B1F">
        <w:rPr>
          <w:rFonts w:ascii="Arial Narrow" w:hAnsi="Arial Narrow"/>
          <w:sz w:val="22"/>
          <w:szCs w:val="22"/>
        </w:rPr>
        <w:t xml:space="preserve">las garantías cubrirán los perjuicios derivados del incumplimiento de las obligaciones legales o contractuales del contratista, blindando a la entidad de los perjuicios directos derivados del incumplimiento total o parcial de las obligaciones nacidas del contrato, así como de su cumplimiento tardío o de su cumplimiento defectuoso, cuando ellos son imputables al contratista garantizado, en caso de ser determinado en el siguiente cuadro: </w:t>
      </w:r>
    </w:p>
    <w:p w:rsidR="00F54068" w:rsidRPr="00091B1F" w:rsidRDefault="00F54068" w:rsidP="007F027C">
      <w:pPr>
        <w:jc w:val="both"/>
        <w:rPr>
          <w:rFonts w:ascii="Arial Narrow" w:hAnsi="Arial Narrow" w:cs="Arial"/>
          <w:sz w:val="22"/>
          <w:szCs w:val="22"/>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417"/>
        <w:gridCol w:w="1701"/>
        <w:gridCol w:w="3692"/>
      </w:tblGrid>
      <w:tr w:rsidR="00F54068" w:rsidRPr="0053760E" w:rsidTr="002B75D7">
        <w:trPr>
          <w:trHeight w:val="284"/>
        </w:trPr>
        <w:tc>
          <w:tcPr>
            <w:tcW w:w="9357" w:type="dxa"/>
            <w:gridSpan w:val="5"/>
            <w:shd w:val="clear" w:color="auto" w:fill="F2F2F2"/>
            <w:vAlign w:val="center"/>
          </w:tcPr>
          <w:p w:rsidR="00F54068" w:rsidRPr="0053760E" w:rsidRDefault="00F54068" w:rsidP="002B75D7">
            <w:pPr>
              <w:jc w:val="center"/>
              <w:rPr>
                <w:rFonts w:ascii="Arial Narrow" w:hAnsi="Arial Narrow"/>
                <w:sz w:val="20"/>
                <w:szCs w:val="20"/>
              </w:rPr>
            </w:pPr>
            <w:r w:rsidRPr="0053760E">
              <w:rPr>
                <w:rFonts w:ascii="Arial Narrow" w:hAnsi="Arial Narrow"/>
                <w:sz w:val="20"/>
                <w:szCs w:val="20"/>
              </w:rPr>
              <w:t>GARANTIA UNICA DE CUMPLIMIENTO</w:t>
            </w:r>
          </w:p>
        </w:tc>
      </w:tr>
      <w:tr w:rsidR="004919FB" w:rsidRPr="0053760E" w:rsidTr="004919FB">
        <w:trPr>
          <w:trHeight w:val="284"/>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Indicar con una x la garantía solicitada</w:t>
            </w:r>
          </w:p>
        </w:tc>
        <w:tc>
          <w:tcPr>
            <w:tcW w:w="1418"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 xml:space="preserve">AMPAROS </w:t>
            </w: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PORCENTAJE</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VIGENCIA</w:t>
            </w:r>
          </w:p>
        </w:tc>
        <w:tc>
          <w:tcPr>
            <w:tcW w:w="3692"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DESCRIPCIÓN</w:t>
            </w:r>
          </w:p>
        </w:tc>
      </w:tr>
      <w:tr w:rsidR="004919FB" w:rsidRPr="0053760E" w:rsidTr="004919FB">
        <w:trPr>
          <w:trHeight w:val="1687"/>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X</w:t>
            </w:r>
          </w:p>
        </w:tc>
        <w:tc>
          <w:tcPr>
            <w:tcW w:w="1418"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CUMPLIMIENTO DE LAS OBLIGACIONES</w:t>
            </w:r>
          </w:p>
          <w:p w:rsidR="00F54068" w:rsidRPr="0053760E" w:rsidRDefault="00F54068" w:rsidP="0053760E">
            <w:pPr>
              <w:jc w:val="center"/>
              <w:rPr>
                <w:rFonts w:ascii="Arial Narrow" w:hAnsi="Arial Narrow"/>
                <w:sz w:val="16"/>
                <w:szCs w:val="16"/>
              </w:rPr>
            </w:pP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Este amparo se deberá constituir por una suma igual al veinte por ciento (20%) del valor total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la de  sus prórrogas si a ello hubiere lugar y el término necesario para su liquidación</w:t>
            </w:r>
          </w:p>
          <w:p w:rsidR="00F54068" w:rsidRPr="0053760E" w:rsidRDefault="00F54068" w:rsidP="002B75D7">
            <w:pPr>
              <w:jc w:val="center"/>
              <w:rPr>
                <w:rFonts w:ascii="Arial Narrow" w:hAnsi="Arial Narrow"/>
                <w:sz w:val="16"/>
                <w:szCs w:val="16"/>
              </w:rPr>
            </w:pP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El amparo de cumplimiento del contrato cubrirá a la entidad estatal contratante de los perjuicios directos derivados del incumplimiento total o parcial de las obligaciones nacidas del contrato, así como de su cumplimiento tardío o de su cumplimiento defectuoso, cuando ellos son imputables al contratista garantizado. Además de esos riesgos este amparo comprenderá siempre el pago del valor de las multas y de la cláusula penal pecuniaria pactadas</w:t>
            </w:r>
            <w:r w:rsidR="002B75D7" w:rsidRPr="0053760E">
              <w:rPr>
                <w:rFonts w:ascii="Arial Narrow" w:hAnsi="Arial Narrow"/>
                <w:sz w:val="16"/>
                <w:szCs w:val="16"/>
              </w:rPr>
              <w:t>.</w:t>
            </w:r>
          </w:p>
        </w:tc>
      </w:tr>
      <w:tr w:rsidR="004919FB" w:rsidRPr="0053760E" w:rsidTr="004919FB">
        <w:trPr>
          <w:trHeight w:val="284"/>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NO APLICA</w:t>
            </w:r>
          </w:p>
          <w:p w:rsidR="00F54068" w:rsidRPr="0053760E" w:rsidRDefault="00F54068" w:rsidP="002B75D7">
            <w:pPr>
              <w:jc w:val="center"/>
              <w:rPr>
                <w:rFonts w:ascii="Arial Narrow" w:hAnsi="Arial Narrow"/>
                <w:sz w:val="16"/>
                <w:szCs w:val="16"/>
              </w:rPr>
            </w:pPr>
          </w:p>
        </w:tc>
        <w:tc>
          <w:tcPr>
            <w:tcW w:w="1418"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CALIDAD DEL SERVICIO</w:t>
            </w: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Para garantizar la calidad del servicio, se deberá constituir una garantía equivalente al _____ por ciento (____%) del valor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la de  sus prórrogas si a ello hubiere lugar  el término necesario para su liquidación.</w:t>
            </w: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El amparo de calidad del servicio cubre a la entidad estatal contratante de los perjuicios imputables al contratista garantizado que surjan con posterioridad a la terminación del contrato y que se deriven de: la mala calidad e insuficiencia de los productos entregados con ocasión de un contrato de consultoría o de la mala calidad del servicio prestado, teniendo en cuenta las condiciones pactadas en el contrato.</w:t>
            </w:r>
          </w:p>
        </w:tc>
      </w:tr>
      <w:tr w:rsidR="004919FB" w:rsidRPr="0053760E" w:rsidTr="004919FB">
        <w:trPr>
          <w:trHeight w:val="1492"/>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NO APLICA</w:t>
            </w:r>
          </w:p>
          <w:p w:rsidR="00F54068" w:rsidRPr="0053760E" w:rsidRDefault="00F54068" w:rsidP="002B75D7">
            <w:pPr>
              <w:jc w:val="center"/>
              <w:rPr>
                <w:rFonts w:ascii="Arial Narrow" w:hAnsi="Arial Narrow"/>
                <w:sz w:val="16"/>
                <w:szCs w:val="16"/>
              </w:rPr>
            </w:pPr>
          </w:p>
        </w:tc>
        <w:tc>
          <w:tcPr>
            <w:tcW w:w="1418"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CALIDAD Y CORRECTO FUNCIONA</w:t>
            </w:r>
            <w:r w:rsidR="0053760E" w:rsidRPr="0053760E">
              <w:rPr>
                <w:rFonts w:ascii="Arial Narrow" w:hAnsi="Arial Narrow"/>
                <w:sz w:val="16"/>
                <w:szCs w:val="16"/>
              </w:rPr>
              <w:t>-</w:t>
            </w:r>
            <w:r w:rsidRPr="0053760E">
              <w:rPr>
                <w:rFonts w:ascii="Arial Narrow" w:hAnsi="Arial Narrow"/>
                <w:sz w:val="16"/>
                <w:szCs w:val="16"/>
              </w:rPr>
              <w:t>MIENTO DE LOS BIENES Y EQUIPOS SUMINISTRADOS</w:t>
            </w:r>
          </w:p>
        </w:tc>
        <w:tc>
          <w:tcPr>
            <w:tcW w:w="1417"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Para garantizar la calidad y correcto funcionamiento de los bienes y equipos suministrados, se deberá constituir una garantía equivalente al ____ por ciento (__%) del valor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sus prórrogas si a ello hubiere lugar,  el término necesario para su liquidación</w:t>
            </w: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 xml:space="preserve">El amparo de calidad y correcto funcionamiento de los bienes y equipos suministrados cubrirá a la entidad estatal contratante de los perjuicios imputables al contratista garantizado, (i)  la mala calidad o deficiencias técnicas de los bienes o equipos suministrados, de acuerdo con las especificaciones técnicas establecidas en el contrato o, por el incumplimiento de los parámetros o normas técnicas establecidas para el respectivo bien o equipo.  </w:t>
            </w:r>
          </w:p>
        </w:tc>
      </w:tr>
      <w:tr w:rsidR="004919FB" w:rsidRPr="0053760E" w:rsidTr="004919FB">
        <w:trPr>
          <w:trHeight w:val="284"/>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NO APLICA</w:t>
            </w:r>
          </w:p>
          <w:p w:rsidR="00F54068" w:rsidRPr="0053760E" w:rsidRDefault="00F54068" w:rsidP="002B75D7">
            <w:pPr>
              <w:jc w:val="center"/>
              <w:rPr>
                <w:rFonts w:ascii="Arial Narrow" w:hAnsi="Arial Narrow"/>
                <w:sz w:val="16"/>
                <w:szCs w:val="16"/>
              </w:rPr>
            </w:pPr>
          </w:p>
        </w:tc>
        <w:tc>
          <w:tcPr>
            <w:tcW w:w="1418"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SALARIOS, PRESTACIONES SOCIALES E INDEMNIZACIONES</w:t>
            </w: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Este amparo se hará en cuantía equivalente al cinco por ciento (5%) del valor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tres (3) años más y sus prórrogas si a ello hubiere lugar.</w:t>
            </w: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El amparo de pago de salarios, prestaciones sociales legales e indemnizaciones laborales cubrirá a la entidad estatal contratante de los perjuicios que se le ocasionen como consecuencia del incumplimiento de las obligaciones laborales a que esté obligado el contratista garantizado, derivadas de la contratación del personal utilizado para la ejecución del contrato amparado en el territorio nacional.</w:t>
            </w:r>
          </w:p>
        </w:tc>
      </w:tr>
    </w:tbl>
    <w:p w:rsidR="0053760E" w:rsidRDefault="0053760E" w:rsidP="007F027C">
      <w:pPr>
        <w:pStyle w:val="Textoindependiente"/>
        <w:tabs>
          <w:tab w:val="left" w:pos="390"/>
        </w:tabs>
        <w:spacing w:after="0"/>
        <w:jc w:val="both"/>
        <w:rPr>
          <w:rFonts w:ascii="Arial Narrow" w:hAnsi="Arial Narrow"/>
          <w:sz w:val="22"/>
          <w:szCs w:val="22"/>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686"/>
        <w:gridCol w:w="1134"/>
        <w:gridCol w:w="2274"/>
      </w:tblGrid>
      <w:tr w:rsidR="0053760E" w:rsidRPr="0053760E" w:rsidTr="00317333">
        <w:trPr>
          <w:trHeight w:val="429"/>
        </w:trPr>
        <w:tc>
          <w:tcPr>
            <w:tcW w:w="9357" w:type="dxa"/>
            <w:gridSpan w:val="5"/>
            <w:shd w:val="clear" w:color="auto" w:fill="F2F2F2"/>
            <w:vAlign w:val="center"/>
          </w:tcPr>
          <w:p w:rsidR="0053760E" w:rsidRPr="0053760E" w:rsidRDefault="0053760E" w:rsidP="00317333">
            <w:pPr>
              <w:jc w:val="center"/>
              <w:rPr>
                <w:rFonts w:ascii="Arial Narrow" w:hAnsi="Arial Narrow"/>
                <w:sz w:val="16"/>
                <w:szCs w:val="16"/>
              </w:rPr>
            </w:pPr>
            <w:r w:rsidRPr="0053760E">
              <w:rPr>
                <w:rFonts w:ascii="Arial Narrow" w:hAnsi="Arial Narrow"/>
                <w:sz w:val="16"/>
                <w:szCs w:val="16"/>
              </w:rPr>
              <w:t>GARANTIA DE RESPONSABILIDAD CIVIL EXTRACONTRACTUAL</w:t>
            </w:r>
          </w:p>
        </w:tc>
      </w:tr>
      <w:tr w:rsidR="0053760E" w:rsidRPr="0053760E" w:rsidTr="0053760E">
        <w:trPr>
          <w:trHeight w:val="284"/>
        </w:trPr>
        <w:tc>
          <w:tcPr>
            <w:tcW w:w="1129" w:type="dxa"/>
            <w:shd w:val="clear" w:color="auto" w:fill="auto"/>
            <w:vAlign w:val="center"/>
          </w:tcPr>
          <w:p w:rsidR="0053760E" w:rsidRPr="0053760E" w:rsidRDefault="0053760E" w:rsidP="00317333">
            <w:pPr>
              <w:jc w:val="center"/>
              <w:rPr>
                <w:rFonts w:ascii="Arial Narrow" w:hAnsi="Arial Narrow"/>
                <w:sz w:val="16"/>
                <w:szCs w:val="16"/>
              </w:rPr>
            </w:pPr>
            <w:r w:rsidRPr="0053760E">
              <w:rPr>
                <w:rFonts w:ascii="Arial Narrow" w:hAnsi="Arial Narrow"/>
                <w:sz w:val="16"/>
                <w:szCs w:val="16"/>
              </w:rPr>
              <w:t>Indicar con una x la garantía solicitada</w:t>
            </w:r>
          </w:p>
        </w:tc>
        <w:tc>
          <w:tcPr>
            <w:tcW w:w="1134" w:type="dxa"/>
            <w:shd w:val="clear" w:color="auto" w:fill="auto"/>
            <w:vAlign w:val="center"/>
          </w:tcPr>
          <w:p w:rsidR="0053760E" w:rsidRPr="0053760E" w:rsidRDefault="0053760E" w:rsidP="00317333">
            <w:pPr>
              <w:jc w:val="center"/>
              <w:rPr>
                <w:rFonts w:ascii="Arial Narrow" w:hAnsi="Arial Narrow"/>
                <w:sz w:val="16"/>
                <w:szCs w:val="16"/>
              </w:rPr>
            </w:pPr>
            <w:r w:rsidRPr="0053760E">
              <w:rPr>
                <w:rFonts w:ascii="Arial Narrow" w:hAnsi="Arial Narrow"/>
                <w:sz w:val="16"/>
                <w:szCs w:val="16"/>
              </w:rPr>
              <w:t>AMPARO</w:t>
            </w:r>
          </w:p>
        </w:tc>
        <w:tc>
          <w:tcPr>
            <w:tcW w:w="3686" w:type="dxa"/>
            <w:shd w:val="clear" w:color="auto" w:fill="auto"/>
            <w:vAlign w:val="center"/>
          </w:tcPr>
          <w:p w:rsidR="0053760E" w:rsidRPr="0053760E" w:rsidRDefault="0053760E" w:rsidP="00317333">
            <w:pPr>
              <w:jc w:val="center"/>
              <w:rPr>
                <w:rFonts w:ascii="Arial Narrow" w:hAnsi="Arial Narrow"/>
                <w:sz w:val="16"/>
                <w:szCs w:val="16"/>
              </w:rPr>
            </w:pPr>
            <w:r w:rsidRPr="0053760E">
              <w:rPr>
                <w:rFonts w:ascii="Arial Narrow" w:hAnsi="Arial Narrow"/>
                <w:sz w:val="16"/>
                <w:szCs w:val="16"/>
              </w:rPr>
              <w:t>PORCENTAJE</w:t>
            </w:r>
          </w:p>
        </w:tc>
        <w:tc>
          <w:tcPr>
            <w:tcW w:w="1134" w:type="dxa"/>
            <w:shd w:val="clear" w:color="auto" w:fill="auto"/>
            <w:vAlign w:val="center"/>
          </w:tcPr>
          <w:p w:rsidR="0053760E" w:rsidRPr="0053760E" w:rsidRDefault="0053760E" w:rsidP="00317333">
            <w:pPr>
              <w:jc w:val="center"/>
              <w:rPr>
                <w:rFonts w:ascii="Arial Narrow" w:hAnsi="Arial Narrow"/>
                <w:sz w:val="16"/>
                <w:szCs w:val="16"/>
              </w:rPr>
            </w:pPr>
            <w:r w:rsidRPr="0053760E">
              <w:rPr>
                <w:rFonts w:ascii="Arial Narrow" w:hAnsi="Arial Narrow"/>
                <w:sz w:val="16"/>
                <w:szCs w:val="16"/>
              </w:rPr>
              <w:t>VIGENCIA</w:t>
            </w:r>
          </w:p>
        </w:tc>
        <w:tc>
          <w:tcPr>
            <w:tcW w:w="2274" w:type="dxa"/>
            <w:shd w:val="clear" w:color="auto" w:fill="auto"/>
            <w:vAlign w:val="center"/>
          </w:tcPr>
          <w:p w:rsidR="0053760E" w:rsidRPr="0053760E" w:rsidRDefault="0053760E" w:rsidP="00317333">
            <w:pPr>
              <w:jc w:val="center"/>
              <w:rPr>
                <w:rFonts w:ascii="Arial Narrow" w:hAnsi="Arial Narrow"/>
                <w:sz w:val="16"/>
                <w:szCs w:val="16"/>
              </w:rPr>
            </w:pPr>
            <w:r w:rsidRPr="0053760E">
              <w:rPr>
                <w:rFonts w:ascii="Arial Narrow" w:hAnsi="Arial Narrow"/>
                <w:sz w:val="16"/>
                <w:szCs w:val="16"/>
              </w:rPr>
              <w:t>DESCRIPCIÓN</w:t>
            </w:r>
          </w:p>
        </w:tc>
      </w:tr>
      <w:tr w:rsidR="0053760E" w:rsidRPr="0053760E" w:rsidTr="0053760E">
        <w:trPr>
          <w:trHeight w:val="284"/>
        </w:trPr>
        <w:tc>
          <w:tcPr>
            <w:tcW w:w="1129" w:type="dxa"/>
            <w:shd w:val="clear" w:color="auto" w:fill="auto"/>
            <w:vAlign w:val="center"/>
          </w:tcPr>
          <w:p w:rsidR="0053760E" w:rsidRPr="0053760E" w:rsidRDefault="0053760E" w:rsidP="00317333">
            <w:pPr>
              <w:jc w:val="center"/>
              <w:rPr>
                <w:rFonts w:ascii="Arial Narrow" w:hAnsi="Arial Narrow"/>
                <w:i/>
                <w:sz w:val="16"/>
                <w:szCs w:val="16"/>
              </w:rPr>
            </w:pPr>
            <w:r w:rsidRPr="0053760E">
              <w:rPr>
                <w:rFonts w:ascii="Arial Narrow" w:hAnsi="Arial Narrow"/>
                <w:i/>
                <w:sz w:val="16"/>
                <w:szCs w:val="16"/>
              </w:rPr>
              <w:t>NO APLICA</w:t>
            </w:r>
          </w:p>
          <w:p w:rsidR="0053760E" w:rsidRPr="0053760E" w:rsidRDefault="0053760E" w:rsidP="00317333">
            <w:pPr>
              <w:jc w:val="center"/>
              <w:rPr>
                <w:rFonts w:ascii="Arial Narrow" w:hAnsi="Arial Narrow"/>
                <w:i/>
                <w:sz w:val="16"/>
                <w:szCs w:val="16"/>
              </w:rPr>
            </w:pPr>
          </w:p>
        </w:tc>
        <w:tc>
          <w:tcPr>
            <w:tcW w:w="1134" w:type="dxa"/>
            <w:shd w:val="clear" w:color="auto" w:fill="auto"/>
            <w:vAlign w:val="center"/>
          </w:tcPr>
          <w:p w:rsidR="0053760E" w:rsidRPr="0053760E" w:rsidRDefault="0053760E" w:rsidP="00317333">
            <w:pPr>
              <w:jc w:val="center"/>
              <w:rPr>
                <w:rFonts w:ascii="Arial Narrow" w:hAnsi="Arial Narrow"/>
                <w:i/>
                <w:sz w:val="16"/>
                <w:szCs w:val="16"/>
              </w:rPr>
            </w:pPr>
            <w:r w:rsidRPr="0053760E">
              <w:rPr>
                <w:rFonts w:ascii="Arial Narrow" w:hAnsi="Arial Narrow"/>
                <w:i/>
                <w:sz w:val="16"/>
                <w:szCs w:val="16"/>
              </w:rPr>
              <w:t>RESPONSA</w:t>
            </w:r>
            <w:r>
              <w:rPr>
                <w:rFonts w:ascii="Arial Narrow" w:hAnsi="Arial Narrow"/>
                <w:i/>
                <w:sz w:val="16"/>
                <w:szCs w:val="16"/>
              </w:rPr>
              <w:t>-</w:t>
            </w:r>
            <w:r w:rsidRPr="0053760E">
              <w:rPr>
                <w:rFonts w:ascii="Arial Narrow" w:hAnsi="Arial Narrow"/>
                <w:i/>
                <w:sz w:val="16"/>
                <w:szCs w:val="16"/>
              </w:rPr>
              <w:t>BILIDAD CIVIL EXTRACON</w:t>
            </w:r>
            <w:r>
              <w:rPr>
                <w:rFonts w:ascii="Arial Narrow" w:hAnsi="Arial Narrow"/>
                <w:i/>
                <w:sz w:val="16"/>
                <w:szCs w:val="16"/>
              </w:rPr>
              <w:t>-</w:t>
            </w:r>
            <w:r w:rsidRPr="0053760E">
              <w:rPr>
                <w:rFonts w:ascii="Arial Narrow" w:hAnsi="Arial Narrow"/>
                <w:i/>
                <w:sz w:val="16"/>
                <w:szCs w:val="16"/>
              </w:rPr>
              <w:t>TRACTUAL</w:t>
            </w:r>
          </w:p>
        </w:tc>
        <w:tc>
          <w:tcPr>
            <w:tcW w:w="3686" w:type="dxa"/>
            <w:shd w:val="clear" w:color="auto" w:fill="auto"/>
            <w:vAlign w:val="center"/>
          </w:tcPr>
          <w:p w:rsidR="0053760E" w:rsidRPr="0053760E" w:rsidRDefault="0053760E" w:rsidP="00317333">
            <w:pPr>
              <w:jc w:val="both"/>
              <w:rPr>
                <w:rFonts w:ascii="Arial Narrow" w:hAnsi="Arial Narrow" w:cs="Arial"/>
                <w:i/>
                <w:sz w:val="16"/>
                <w:szCs w:val="16"/>
              </w:rPr>
            </w:pPr>
            <w:r w:rsidRPr="0053760E">
              <w:rPr>
                <w:rFonts w:ascii="Arial Narrow" w:hAnsi="Arial Narrow" w:cs="Arial"/>
                <w:i/>
                <w:sz w:val="16"/>
                <w:szCs w:val="16"/>
              </w:rPr>
              <w:t>El valor asegurado por los contratos de seguro que amparan la responsabilidad civil extracontractual no debe ser inferior a (SEÑALE CON UNA X):</w:t>
            </w:r>
          </w:p>
          <w:p w:rsidR="0053760E" w:rsidRPr="0053760E" w:rsidRDefault="0053760E" w:rsidP="00317333">
            <w:pPr>
              <w:pStyle w:val="western"/>
              <w:spacing w:before="0" w:beforeAutospacing="0" w:after="0" w:afterAutospacing="0"/>
              <w:jc w:val="both"/>
              <w:rPr>
                <w:rFonts w:ascii="Arial Narrow" w:hAnsi="Arial Narrow" w:cs="Arial"/>
                <w:i/>
                <w:sz w:val="16"/>
                <w:szCs w:val="16"/>
              </w:rPr>
            </w:pPr>
          </w:p>
          <w:p w:rsidR="0053760E" w:rsidRPr="0053760E" w:rsidRDefault="0053760E" w:rsidP="00317333">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1. Doscientos (200)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inferior o igual a mil quinientos (1.500)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w:t>
            </w:r>
          </w:p>
          <w:p w:rsidR="0053760E" w:rsidRPr="0053760E" w:rsidRDefault="0053760E" w:rsidP="00317333">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2. Trescientos (300)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superior a mil quinientos (1.500)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e inferior o igual a dos mil quinientos (2.500)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w:t>
            </w:r>
          </w:p>
          <w:p w:rsidR="0053760E" w:rsidRPr="0053760E" w:rsidRDefault="0053760E" w:rsidP="00317333">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3. Cuatrocientos (400)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superior a dos mil quinientos (2.500)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e inferior o igual a cinco mil (5.000)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______________</w:t>
            </w:r>
          </w:p>
          <w:p w:rsidR="0053760E" w:rsidRPr="0053760E" w:rsidRDefault="0053760E" w:rsidP="00317333">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4. Quinientos (500)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superior a cinco mil (5.000)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e inferior o igual a diez mil (10.000)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_______________</w:t>
            </w:r>
          </w:p>
          <w:p w:rsidR="0053760E" w:rsidRPr="004919FB" w:rsidRDefault="0053760E" w:rsidP="004919FB">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5. El cinco por ciento (5%) del valor del contrato cuando este sea superior a diez mil (10.000)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caso en el cual el valor asegurado debe ser máximo setenta y cinco mil (75.000)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______________</w:t>
            </w:r>
          </w:p>
        </w:tc>
        <w:tc>
          <w:tcPr>
            <w:tcW w:w="1134" w:type="dxa"/>
            <w:shd w:val="clear" w:color="auto" w:fill="auto"/>
            <w:vAlign w:val="center"/>
          </w:tcPr>
          <w:p w:rsidR="0053760E" w:rsidRPr="0053760E" w:rsidRDefault="0053760E" w:rsidP="00317333">
            <w:pPr>
              <w:jc w:val="center"/>
              <w:rPr>
                <w:rFonts w:ascii="Arial Narrow" w:hAnsi="Arial Narrow"/>
                <w:sz w:val="16"/>
                <w:szCs w:val="16"/>
              </w:rPr>
            </w:pPr>
            <w:r w:rsidRPr="0053760E">
              <w:rPr>
                <w:rFonts w:ascii="Arial Narrow" w:hAnsi="Arial Narrow"/>
                <w:sz w:val="16"/>
                <w:szCs w:val="16"/>
              </w:rPr>
              <w:t>Con vigencia igual al plazo de ejecución del contrato y de las prórrogas si las hubiere.</w:t>
            </w:r>
          </w:p>
        </w:tc>
        <w:tc>
          <w:tcPr>
            <w:tcW w:w="2274" w:type="dxa"/>
            <w:shd w:val="clear" w:color="auto" w:fill="auto"/>
            <w:vAlign w:val="center"/>
          </w:tcPr>
          <w:p w:rsidR="0053760E" w:rsidRPr="0053760E" w:rsidRDefault="0053760E" w:rsidP="00317333">
            <w:pPr>
              <w:jc w:val="both"/>
              <w:rPr>
                <w:rFonts w:ascii="Arial Narrow" w:hAnsi="Arial Narrow"/>
                <w:sz w:val="16"/>
                <w:szCs w:val="16"/>
              </w:rPr>
            </w:pPr>
            <w:r w:rsidRPr="0053760E">
              <w:rPr>
                <w:rFonts w:ascii="Arial Narrow" w:hAnsi="Arial Narrow"/>
                <w:sz w:val="16"/>
                <w:szCs w:val="16"/>
              </w:rPr>
              <w:t>Esta Garantía ampara la responsabilidad extracontractual que se pudiera llegar a atribuir a la administración con ocasión de las actuaciones, hechos u omisiones de sus contratistas o subcontratistas, esta garantía es independiente y exclusiva de la Garantía General Única de Cumplimiento.</w:t>
            </w:r>
          </w:p>
          <w:p w:rsidR="0053760E" w:rsidRPr="0053760E" w:rsidRDefault="0053760E" w:rsidP="00317333">
            <w:pPr>
              <w:jc w:val="center"/>
              <w:rPr>
                <w:rFonts w:ascii="Arial Narrow" w:hAnsi="Arial Narrow"/>
                <w:sz w:val="16"/>
                <w:szCs w:val="16"/>
              </w:rPr>
            </w:pPr>
          </w:p>
        </w:tc>
      </w:tr>
    </w:tbl>
    <w:p w:rsidR="0053760E" w:rsidRPr="00091B1F" w:rsidRDefault="0053760E" w:rsidP="007F027C">
      <w:pPr>
        <w:pStyle w:val="Textoindependiente"/>
        <w:tabs>
          <w:tab w:val="left" w:pos="390"/>
        </w:tabs>
        <w:spacing w:after="0"/>
        <w:jc w:val="both"/>
        <w:rPr>
          <w:rFonts w:ascii="Arial Narrow" w:hAnsi="Arial Narrow"/>
          <w:sz w:val="22"/>
          <w:szCs w:val="22"/>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sz w:val="22"/>
          <w:szCs w:val="22"/>
        </w:rPr>
        <w:t xml:space="preserve">Así entonces, una vez constituida la garantía única de cumplimiento, se ampara el cumplimiento contractual y en caso de incumplimiento por parte del contratista, será la Entidad aseguradora quien mitigue totalmente los efectos económicos y financieros que cause dicho incumplimiento a la Entidad mediante el instrumento de las garantías constituidas como mecanismo de cobertura del riesgo. </w:t>
      </w:r>
    </w:p>
    <w:p w:rsidR="00F54068" w:rsidRPr="00091B1F" w:rsidRDefault="00F54068" w:rsidP="007F027C">
      <w:pPr>
        <w:pStyle w:val="Textoindependiente"/>
        <w:tabs>
          <w:tab w:val="left" w:pos="390"/>
        </w:tabs>
        <w:spacing w:after="0"/>
        <w:jc w:val="both"/>
        <w:rPr>
          <w:rFonts w:ascii="Arial Narrow" w:hAnsi="Arial Narrow"/>
          <w:sz w:val="22"/>
          <w:szCs w:val="22"/>
        </w:rPr>
      </w:pPr>
    </w:p>
    <w:p w:rsidR="00F54068"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sz w:val="22"/>
          <w:szCs w:val="22"/>
        </w:rPr>
        <w:t>16 ACUERDOS INTERNACIONALES O TRATADOS DE LIBRE COMERCIO VIGENTES</w:t>
      </w:r>
      <w:r w:rsidR="00735E1B" w:rsidRPr="00091B1F">
        <w:rPr>
          <w:rFonts w:ascii="Arial Narrow" w:hAnsi="Arial Narrow"/>
          <w:sz w:val="22"/>
          <w:szCs w:val="22"/>
        </w:rPr>
        <w:t xml:space="preserve"> PARA EL ESTADO COLOMBIANO: </w:t>
      </w:r>
    </w:p>
    <w:p w:rsidR="00F54068" w:rsidRPr="00091B1F" w:rsidRDefault="00F54068" w:rsidP="007F027C">
      <w:pPr>
        <w:jc w:val="both"/>
        <w:rPr>
          <w:rFonts w:ascii="Calibri" w:hAnsi="Calibri"/>
          <w:color w:val="000000"/>
          <w:sz w:val="22"/>
          <w:szCs w:val="22"/>
        </w:rPr>
      </w:pPr>
      <w:r w:rsidRPr="00091B1F">
        <w:rPr>
          <w:rFonts w:ascii="Arial Narrow" w:hAnsi="Arial Narrow" w:cs="Arial"/>
          <w:sz w:val="22"/>
          <w:szCs w:val="22"/>
        </w:rPr>
        <w:t xml:space="preserve">De acuerdo con el artículo </w:t>
      </w:r>
      <w:r w:rsidR="002310EE" w:rsidRPr="00091B1F">
        <w:rPr>
          <w:rFonts w:ascii="Arial Narrow" w:hAnsi="Arial Narrow"/>
          <w:color w:val="000000"/>
          <w:sz w:val="22"/>
          <w:szCs w:val="22"/>
        </w:rPr>
        <w:t>2.2.1.1.2.1.1</w:t>
      </w:r>
      <w:r w:rsidRPr="00091B1F">
        <w:rPr>
          <w:rFonts w:ascii="Arial Narrow" w:hAnsi="Arial Narrow" w:cs="Arial"/>
          <w:sz w:val="22"/>
          <w:szCs w:val="22"/>
        </w:rPr>
        <w:t xml:space="preserve"> del Decreto</w:t>
      </w:r>
      <w:r w:rsidR="00735E1B" w:rsidRPr="00091B1F">
        <w:rPr>
          <w:rFonts w:ascii="Arial Narrow" w:hAnsi="Arial Narrow" w:cs="Arial"/>
          <w:sz w:val="22"/>
          <w:szCs w:val="22"/>
        </w:rPr>
        <w:t xml:space="preserve"> 1</w:t>
      </w:r>
      <w:r w:rsidR="002310EE" w:rsidRPr="00091B1F">
        <w:rPr>
          <w:rFonts w:ascii="Arial Narrow" w:hAnsi="Arial Narrow" w:cs="Arial"/>
          <w:sz w:val="22"/>
          <w:szCs w:val="22"/>
        </w:rPr>
        <w:t>082 de 2015</w:t>
      </w:r>
      <w:r w:rsidRPr="00091B1F">
        <w:rPr>
          <w:rFonts w:ascii="Arial Narrow" w:hAnsi="Arial Narrow" w:cs="Arial"/>
          <w:sz w:val="22"/>
          <w:szCs w:val="22"/>
        </w:rPr>
        <w:t>, es necesario indicar si la presente contratación está cobijada por un acuerdo Internacional o un tratado de libre comercio vigente en el Estado Colombiano, conforme a los requisitos que a continuación se establecen:</w:t>
      </w:r>
    </w:p>
    <w:p w:rsidR="00F54068" w:rsidRPr="004919FB" w:rsidRDefault="00F54068" w:rsidP="004919FB">
      <w:pPr>
        <w:pStyle w:val="Textoindependiente"/>
        <w:tabs>
          <w:tab w:val="left" w:pos="390"/>
        </w:tabs>
        <w:spacing w:after="0"/>
        <w:ind w:left="390"/>
        <w:jc w:val="both"/>
        <w:rPr>
          <w:rFonts w:ascii="Arial Narrow" w:hAnsi="Arial Narrow" w:cs="Arial"/>
          <w:sz w:val="20"/>
          <w:szCs w:val="20"/>
        </w:rPr>
      </w:pPr>
    </w:p>
    <w:p w:rsidR="004919FB" w:rsidRDefault="00F54068" w:rsidP="004919FB">
      <w:pPr>
        <w:pStyle w:val="Textoindependiente"/>
        <w:numPr>
          <w:ilvl w:val="0"/>
          <w:numId w:val="30"/>
        </w:numPr>
        <w:tabs>
          <w:tab w:val="left" w:pos="284"/>
          <w:tab w:val="left" w:pos="993"/>
        </w:tabs>
        <w:spacing w:after="0"/>
        <w:jc w:val="both"/>
        <w:rPr>
          <w:rFonts w:ascii="Arial Narrow" w:hAnsi="Arial Narrow"/>
          <w:sz w:val="22"/>
          <w:szCs w:val="22"/>
        </w:rPr>
      </w:pPr>
      <w:r w:rsidRPr="004919FB">
        <w:rPr>
          <w:rFonts w:ascii="Arial Narrow" w:hAnsi="Arial Narrow"/>
          <w:sz w:val="22"/>
          <w:szCs w:val="22"/>
        </w:rPr>
        <w:t>Si la cuantía del proceso se somete al capítulo de compras públicas: En este espacio se debe marcar (SI) si la cuantía se encuentra contemplada en el Acuerdo Internacional o Tratado de Libre Comercio respetivo y (NO) si el Acuerdo o el Tratado no establece nada al respecto.</w:t>
      </w:r>
    </w:p>
    <w:p w:rsidR="004919FB" w:rsidRDefault="00F54068" w:rsidP="004919FB">
      <w:pPr>
        <w:pStyle w:val="Textoindependiente"/>
        <w:numPr>
          <w:ilvl w:val="0"/>
          <w:numId w:val="30"/>
        </w:numPr>
        <w:tabs>
          <w:tab w:val="left" w:pos="284"/>
          <w:tab w:val="left" w:pos="993"/>
        </w:tabs>
        <w:spacing w:after="0"/>
        <w:jc w:val="both"/>
        <w:rPr>
          <w:rFonts w:ascii="Arial Narrow" w:hAnsi="Arial Narrow"/>
          <w:sz w:val="22"/>
          <w:szCs w:val="22"/>
        </w:rPr>
      </w:pPr>
      <w:r w:rsidRPr="004919FB">
        <w:rPr>
          <w:rFonts w:ascii="Arial Narrow" w:hAnsi="Arial Narrow"/>
          <w:sz w:val="22"/>
          <w:szCs w:val="22"/>
        </w:rPr>
        <w:t>Si la Entidad se encuentra cobijada bajo el capítulo de compras públicas: En este espacio se debe marcar (SI) si la Entidad se encuentra cobijada bajo el Acuerdo Internacional o Tratado de Libre Comercio respectivo y (NO) si el Acuerdo o el Tratado no cobija a la Entidad.</w:t>
      </w:r>
    </w:p>
    <w:p w:rsidR="00F54068" w:rsidRPr="004919FB" w:rsidRDefault="00F54068" w:rsidP="004919FB">
      <w:pPr>
        <w:pStyle w:val="Textoindependiente"/>
        <w:numPr>
          <w:ilvl w:val="0"/>
          <w:numId w:val="30"/>
        </w:numPr>
        <w:tabs>
          <w:tab w:val="left" w:pos="284"/>
          <w:tab w:val="left" w:pos="993"/>
        </w:tabs>
        <w:spacing w:after="0"/>
        <w:jc w:val="both"/>
        <w:rPr>
          <w:rFonts w:ascii="Arial Narrow" w:hAnsi="Arial Narrow"/>
          <w:sz w:val="22"/>
          <w:szCs w:val="22"/>
        </w:rPr>
      </w:pPr>
      <w:r w:rsidRPr="004919FB">
        <w:rPr>
          <w:rFonts w:ascii="Arial Narrow" w:hAnsi="Arial Narrow"/>
          <w:sz w:val="22"/>
          <w:szCs w:val="22"/>
        </w:rPr>
        <w:t xml:space="preserve">Si los bienes y servicios a contratar no se encuentran excluidos del capítulo de compras públicas: En esta casilla se debe marcar (SI) si los bienes y servicios se encuentran contemplados en el Acuerdo Internacional o Tratado de Libre Comercio respectivo y (NO) si el Acuerdo o el Tratado no establece nada al respecto. </w:t>
      </w:r>
    </w:p>
    <w:p w:rsidR="0053760E" w:rsidRDefault="0053760E" w:rsidP="007F027C">
      <w:pPr>
        <w:pStyle w:val="Textoindependiente"/>
        <w:tabs>
          <w:tab w:val="left" w:pos="0"/>
          <w:tab w:val="left" w:pos="993"/>
        </w:tabs>
        <w:spacing w:after="0"/>
        <w:jc w:val="both"/>
        <w:rPr>
          <w:rFonts w:ascii="Arial Narrow" w:hAnsi="Arial Narrow" w:cs="Arial"/>
          <w:sz w:val="22"/>
          <w:szCs w:val="22"/>
        </w:rPr>
      </w:pPr>
    </w:p>
    <w:p w:rsidR="00F54068" w:rsidRDefault="00F54068" w:rsidP="007F027C">
      <w:pPr>
        <w:pStyle w:val="Textoindependiente"/>
        <w:tabs>
          <w:tab w:val="left" w:pos="0"/>
          <w:tab w:val="left" w:pos="993"/>
        </w:tabs>
        <w:spacing w:after="0"/>
        <w:jc w:val="both"/>
        <w:rPr>
          <w:rFonts w:ascii="Arial Narrow" w:hAnsi="Arial Narrow" w:cs="Arial"/>
          <w:sz w:val="22"/>
          <w:szCs w:val="22"/>
        </w:rPr>
      </w:pPr>
      <w:r w:rsidRPr="00091B1F">
        <w:rPr>
          <w:rFonts w:ascii="Arial Narrow" w:hAnsi="Arial Narrow" w:cs="Arial"/>
          <w:sz w:val="22"/>
          <w:szCs w:val="22"/>
        </w:rPr>
        <w:t>Así las cosas, para que un bien y/o servicio se encuentre regulado en su totalidad por el capítulo de compras públicas de algún tratado de libre comercio o acuerdo internacional debe cumplir con los tres requisitos anotados anteriormente, para lo cual deberá señalar, si el bien o servicio a contratar se encuentra cobijado por alguno de los acuerdos descritos a continuación:</w:t>
      </w:r>
    </w:p>
    <w:p w:rsidR="004919FB" w:rsidRDefault="004919FB" w:rsidP="007F027C">
      <w:pPr>
        <w:pStyle w:val="Textoindependiente"/>
        <w:tabs>
          <w:tab w:val="left" w:pos="0"/>
          <w:tab w:val="left" w:pos="993"/>
        </w:tabs>
        <w:spacing w:after="0"/>
        <w:jc w:val="both"/>
        <w:rPr>
          <w:rFonts w:ascii="Arial Narrow" w:hAnsi="Arial Narrow" w:cs="Arial"/>
          <w:sz w:val="22"/>
          <w:szCs w:val="22"/>
        </w:rPr>
      </w:pPr>
    </w:p>
    <w:p w:rsidR="004919FB" w:rsidRDefault="004919FB" w:rsidP="007F027C">
      <w:pPr>
        <w:pStyle w:val="Textoindependiente"/>
        <w:tabs>
          <w:tab w:val="left" w:pos="0"/>
          <w:tab w:val="left" w:pos="993"/>
        </w:tabs>
        <w:spacing w:after="0"/>
        <w:jc w:val="both"/>
        <w:rPr>
          <w:rFonts w:ascii="Arial Narrow" w:hAnsi="Arial Narrow" w:cs="Arial"/>
          <w:sz w:val="22"/>
          <w:szCs w:val="22"/>
        </w:rPr>
      </w:pPr>
    </w:p>
    <w:p w:rsidR="0053760E" w:rsidRPr="00091B1F" w:rsidRDefault="0053760E" w:rsidP="007F027C">
      <w:pPr>
        <w:pStyle w:val="Textoindependiente"/>
        <w:tabs>
          <w:tab w:val="left" w:pos="0"/>
          <w:tab w:val="left" w:pos="993"/>
        </w:tabs>
        <w:spacing w:after="0"/>
        <w:jc w:val="both"/>
        <w:rPr>
          <w:rFonts w:ascii="Arial Narrow" w:hAnsi="Arial Narrow" w:cs="Arial"/>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3114"/>
        <w:gridCol w:w="2415"/>
        <w:gridCol w:w="1842"/>
        <w:gridCol w:w="1985"/>
      </w:tblGrid>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lastRenderedPageBreak/>
              <w:t>ACUERDOS INTERNACIONALES COMERCIALES VIGENTES O TRATADOS DE LIBRE COMERCIO</w:t>
            </w:r>
          </w:p>
        </w:tc>
        <w:tc>
          <w:tcPr>
            <w:tcW w:w="2415" w:type="dxa"/>
            <w:tcBorders>
              <w:top w:val="single" w:sz="4" w:space="0" w:color="auto"/>
              <w:left w:val="single" w:sz="4" w:space="0" w:color="auto"/>
              <w:bottom w:val="single" w:sz="4" w:space="0" w:color="auto"/>
              <w:right w:val="single" w:sz="4" w:space="0" w:color="auto"/>
            </w:tcBorders>
            <w:shd w:val="clear" w:color="auto" w:fill="FFFFFF"/>
            <w:vAlign w:val="center"/>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LA CUANTIA DEL PROCESO LO SOMETE AL CAPITULO DE COMPRAS PUBLICAS</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LA ENTIDAD ESTATAL SE ENCUENTRA INCLUIDA EN LA COBERTURA DEL CAPITULO DE COMPRAS PUBLICAS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LOS BIENES Y SERVICIOS A CONTRATAR SE ENCUENTRAN EXCLUIDOS DE LA COBERTURA DEL CAPITULO DE COMPRAS PUBLICAS</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1. TLC  ESTADOS  UNIDOS</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2. TLC  COLOMBIA-CHILE</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3. TLC  COLOMBIA- EL SALVADOR, GUATEMALA Y HONDURAS</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96081B" w:rsidP="007F027C">
            <w:pPr>
              <w:jc w:val="center"/>
              <w:rPr>
                <w:rFonts w:ascii="Arial Narrow" w:hAnsi="Arial Narrow"/>
                <w:sz w:val="16"/>
                <w:szCs w:val="16"/>
              </w:rPr>
            </w:pPr>
            <w:r w:rsidRPr="0053760E">
              <w:rPr>
                <w:rFonts w:ascii="Arial Narrow" w:hAnsi="Arial Narrow"/>
                <w:sz w:val="16"/>
                <w:szCs w:val="16"/>
              </w:rPr>
              <w:t>SI</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4. TLC  COLOMBIA-MEXICO</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5. COMUNIDAD ANDINA    (</w:t>
            </w:r>
            <w:r w:rsidRPr="0053760E">
              <w:rPr>
                <w:rFonts w:ascii="Arial Narrow" w:hAnsi="Arial Narrow" w:cs="Arial Narrow"/>
                <w:bCs/>
                <w:sz w:val="16"/>
                <w:szCs w:val="16"/>
                <w:lang w:val="es-MX"/>
              </w:rPr>
              <w:t xml:space="preserve">CUMPLIMIENTO LEY 816 DE 2003 </w:t>
            </w:r>
            <w:r w:rsidRPr="0053760E">
              <w:rPr>
                <w:rFonts w:ascii="Arial Narrow" w:hAnsi="Arial Narrow" w:cs="Arial Narrow"/>
                <w:bCs/>
                <w:sz w:val="16"/>
                <w:szCs w:val="16"/>
              </w:rPr>
              <w:t>"PROTECCIÓN A LA INDUSTRIA NACIONAL")</w:t>
            </w:r>
          </w:p>
        </w:tc>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both"/>
              <w:rPr>
                <w:rFonts w:ascii="Arial Narrow" w:hAnsi="Arial Narrow"/>
                <w:sz w:val="16"/>
                <w:szCs w:val="16"/>
              </w:rPr>
            </w:pPr>
            <w:r w:rsidRPr="0053760E">
              <w:rPr>
                <w:rFonts w:ascii="Arial Narrow" w:hAnsi="Arial Narrow"/>
                <w:sz w:val="16"/>
                <w:szCs w:val="16"/>
                <w:lang w:val="es-ES_tradnl"/>
              </w:rPr>
              <w:t>A diferencia de lo que ocurre en otros Acuerdos Comerciales en donde los capítulos de compras públicas aplican tanto para temas de bienes como servicios, en el caso de la Comunidad Andina se tiene una situación particular en la medida que no se ha negociado un acuerdo específico sobre este tema.</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6. TLC  COLOMBIA-ESTADOS AELC (EFTA)</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i/>
                <w:sz w:val="16"/>
                <w:szCs w:val="16"/>
                <w:lang w:val="es-ES_tradnl"/>
              </w:rPr>
              <w:t>7</w:t>
            </w:r>
            <w:r w:rsidRPr="0053760E">
              <w:rPr>
                <w:rFonts w:ascii="Arial Narrow" w:hAnsi="Arial Narrow"/>
                <w:sz w:val="16"/>
                <w:szCs w:val="16"/>
                <w:lang w:val="es-ES_tradnl"/>
              </w:rPr>
              <w:t>. TLC   COLOMBIA-</w:t>
            </w:r>
            <w:r w:rsidR="0096081B" w:rsidRPr="0053760E">
              <w:rPr>
                <w:rFonts w:ascii="Arial Narrow" w:hAnsi="Arial Narrow"/>
                <w:sz w:val="16"/>
                <w:szCs w:val="16"/>
                <w:lang w:val="es-ES_tradnl"/>
              </w:rPr>
              <w:t>UNION EUROPEA</w:t>
            </w:r>
            <w:r w:rsidRPr="0053760E">
              <w:rPr>
                <w:rFonts w:ascii="Arial Narrow" w:hAnsi="Arial Narrow"/>
                <w:sz w:val="16"/>
                <w:szCs w:val="16"/>
                <w:lang w:val="es-ES_tradnl"/>
              </w:rPr>
              <w:t xml:space="preserve"> (EFTA)</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8. TLC  COLOMBIA-CANADÁ</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bl>
    <w:p w:rsidR="00F54068" w:rsidRPr="00091B1F" w:rsidRDefault="00F54068" w:rsidP="007F027C">
      <w:pPr>
        <w:pStyle w:val="Textoindependiente"/>
        <w:tabs>
          <w:tab w:val="left" w:pos="390"/>
        </w:tabs>
        <w:spacing w:after="0"/>
        <w:jc w:val="both"/>
        <w:rPr>
          <w:rFonts w:ascii="Arial Narrow" w:hAnsi="Arial Narrow" w:cs="Arial"/>
          <w:sz w:val="16"/>
          <w:szCs w:val="16"/>
          <w:lang w:val="es-ES"/>
        </w:rPr>
      </w:pPr>
    </w:p>
    <w:p w:rsidR="0053760E" w:rsidRDefault="0053760E" w:rsidP="007F027C">
      <w:pPr>
        <w:pStyle w:val="Textoindependiente"/>
        <w:tabs>
          <w:tab w:val="left" w:pos="390"/>
          <w:tab w:val="left" w:pos="709"/>
        </w:tabs>
        <w:spacing w:after="0"/>
        <w:contextualSpacing/>
        <w:jc w:val="both"/>
        <w:rPr>
          <w:rFonts w:ascii="Arial Narrow" w:hAnsi="Arial Narrow"/>
          <w:sz w:val="22"/>
          <w:szCs w:val="22"/>
        </w:rPr>
      </w:pPr>
    </w:p>
    <w:p w:rsidR="00F54068" w:rsidRPr="00091B1F" w:rsidRDefault="00F54068" w:rsidP="007F027C">
      <w:pPr>
        <w:pStyle w:val="Textoindependiente"/>
        <w:tabs>
          <w:tab w:val="left" w:pos="390"/>
          <w:tab w:val="left" w:pos="709"/>
        </w:tabs>
        <w:spacing w:after="0"/>
        <w:contextualSpacing/>
        <w:jc w:val="both"/>
        <w:rPr>
          <w:rFonts w:ascii="Arial Narrow" w:hAnsi="Arial Narrow"/>
          <w:sz w:val="22"/>
          <w:szCs w:val="22"/>
        </w:rPr>
      </w:pPr>
      <w:r w:rsidRPr="00091B1F">
        <w:rPr>
          <w:rFonts w:ascii="Arial Narrow" w:hAnsi="Arial Narrow"/>
          <w:sz w:val="22"/>
          <w:szCs w:val="22"/>
        </w:rPr>
        <w:t>De acuerdo a la verificación realizada sobre los</w:t>
      </w:r>
      <w:r w:rsidRPr="00091B1F">
        <w:rPr>
          <w:rFonts w:ascii="Arial Narrow" w:hAnsi="Arial Narrow"/>
          <w:bCs/>
          <w:sz w:val="22"/>
          <w:szCs w:val="22"/>
        </w:rPr>
        <w:t xml:space="preserve"> TRATADOS DE LIBRE COMERCIO Y ACUERDOS INTERNACIONALES VIGENTES PARA EL ESTADO COLOMBIANO, y a las observaciones plasmadas en el cuadro que antecede, no existen </w:t>
      </w:r>
      <w:r w:rsidRPr="00091B1F">
        <w:rPr>
          <w:rFonts w:ascii="Arial Narrow" w:hAnsi="Arial Narrow"/>
          <w:sz w:val="22"/>
          <w:szCs w:val="22"/>
        </w:rPr>
        <w:t>reglas especiales incluidas en los mismos, para darle aplicación dentro del presente proceso de contratación directa.</w:t>
      </w:r>
    </w:p>
    <w:p w:rsidR="00F54068" w:rsidRPr="00091B1F" w:rsidRDefault="00F54068" w:rsidP="007F027C">
      <w:pPr>
        <w:pStyle w:val="Textoindependiente"/>
        <w:tabs>
          <w:tab w:val="left" w:pos="390"/>
        </w:tabs>
        <w:spacing w:after="0"/>
        <w:jc w:val="both"/>
        <w:rPr>
          <w:rFonts w:ascii="Arial Narrow" w:hAnsi="Arial Narrow" w:cs="Arial"/>
          <w:sz w:val="22"/>
          <w:szCs w:val="22"/>
          <w:lang w:val="es-ES"/>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cs="Arial"/>
          <w:sz w:val="22"/>
          <w:szCs w:val="22"/>
          <w:lang w:val="es-ES"/>
        </w:rPr>
        <w:t>L</w:t>
      </w:r>
      <w:r w:rsidRPr="00091B1F">
        <w:rPr>
          <w:rFonts w:ascii="Arial Narrow" w:hAnsi="Arial Narrow" w:cs="Arial"/>
          <w:sz w:val="22"/>
          <w:szCs w:val="22"/>
        </w:rPr>
        <w:t xml:space="preserve">os anteriores tratados y acuerdos pueden ser consultados en la página Web </w:t>
      </w:r>
      <w:hyperlink r:id="rId11" w:history="1">
        <w:r w:rsidRPr="00091B1F">
          <w:rPr>
            <w:rStyle w:val="Hipervnculo"/>
            <w:rFonts w:ascii="Arial Narrow" w:hAnsi="Arial Narrow" w:cs="Arial"/>
            <w:sz w:val="22"/>
            <w:szCs w:val="22"/>
          </w:rPr>
          <w:t>www.mincomercio.gov.co</w:t>
        </w:r>
      </w:hyperlink>
      <w:r w:rsidRPr="00091B1F">
        <w:rPr>
          <w:rFonts w:ascii="Arial Narrow" w:hAnsi="Arial Narrow" w:cs="Arial"/>
          <w:sz w:val="22"/>
          <w:szCs w:val="22"/>
        </w:rPr>
        <w:t xml:space="preserve"> y/o </w:t>
      </w:r>
      <w:hyperlink r:id="rId12" w:history="1">
        <w:r w:rsidRPr="00091B1F">
          <w:rPr>
            <w:rStyle w:val="Hipervnculo"/>
            <w:rFonts w:ascii="Arial Narrow" w:hAnsi="Arial Narrow" w:cs="Arial"/>
            <w:sz w:val="22"/>
            <w:szCs w:val="22"/>
          </w:rPr>
          <w:t>www.contratos.gov.co</w:t>
        </w:r>
      </w:hyperlink>
      <w:r w:rsidRPr="00091B1F">
        <w:rPr>
          <w:rFonts w:ascii="Arial Narrow" w:hAnsi="Arial Narrow" w:cs="Arial"/>
          <w:sz w:val="22"/>
          <w:szCs w:val="22"/>
        </w:rPr>
        <w:t>.</w:t>
      </w:r>
    </w:p>
    <w:p w:rsidR="00F54068" w:rsidRPr="00091B1F" w:rsidRDefault="00F54068" w:rsidP="007F027C">
      <w:pPr>
        <w:pStyle w:val="Textoindependiente"/>
        <w:tabs>
          <w:tab w:val="left" w:pos="390"/>
        </w:tabs>
        <w:spacing w:after="0"/>
        <w:jc w:val="both"/>
        <w:rPr>
          <w:rFonts w:ascii="Arial Narrow" w:hAnsi="Arial Narrow"/>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17. OTROS: </w:t>
      </w:r>
      <w:r w:rsidR="00735E1B" w:rsidRPr="00091B1F">
        <w:rPr>
          <w:rFonts w:ascii="Arial Narrow" w:hAnsi="Arial Narrow" w:cs="Arial"/>
          <w:sz w:val="22"/>
          <w:szCs w:val="22"/>
        </w:rPr>
        <w:t xml:space="preserve"> Se </w:t>
      </w:r>
      <w:r w:rsidRPr="00091B1F">
        <w:rPr>
          <w:rFonts w:ascii="Arial Narrow" w:hAnsi="Arial Narrow" w:cs="Arial"/>
          <w:sz w:val="22"/>
          <w:szCs w:val="22"/>
        </w:rPr>
        <w:t>deja constancia que el contratista conoció, aceptó y valoró adecuadamente el alcance de lo requerido por la Entidad en el presente Estudio Previo, así como la distribución de los riesgos derivados del mismo.</w:t>
      </w:r>
    </w:p>
    <w:p w:rsidR="00F54068" w:rsidRPr="00091B1F" w:rsidRDefault="00F54068" w:rsidP="007F027C">
      <w:pPr>
        <w:ind w:right="313"/>
        <w:jc w:val="both"/>
        <w:rPr>
          <w:rFonts w:ascii="Arial Narrow" w:hAnsi="Arial Narrow" w:cs="Arial"/>
          <w:sz w:val="22"/>
          <w:szCs w:val="22"/>
        </w:rPr>
      </w:pPr>
    </w:p>
    <w:p w:rsidR="00F54068" w:rsidRPr="00091B1F" w:rsidRDefault="00F54068" w:rsidP="007F027C">
      <w:pPr>
        <w:pStyle w:val="ecmsonormal"/>
        <w:shd w:val="clear" w:color="auto" w:fill="FFFFFF"/>
        <w:spacing w:before="0" w:beforeAutospacing="0" w:after="0" w:afterAutospacing="0"/>
        <w:jc w:val="both"/>
        <w:rPr>
          <w:rFonts w:ascii="Arial Narrow" w:hAnsi="Arial Narrow" w:cs="Arial"/>
          <w:sz w:val="22"/>
          <w:szCs w:val="22"/>
        </w:rPr>
      </w:pPr>
      <w:r w:rsidRPr="00091B1F">
        <w:rPr>
          <w:rFonts w:ascii="Arial Narrow" w:hAnsi="Arial Narrow" w:cs="Arial"/>
          <w:sz w:val="22"/>
          <w:szCs w:val="22"/>
          <w:u w:val="single"/>
        </w:rPr>
        <w:t>- Supervisión del Contrato</w:t>
      </w:r>
      <w:r w:rsidRPr="00091B1F">
        <w:rPr>
          <w:rFonts w:ascii="Arial Narrow" w:hAnsi="Arial Narrow" w:cs="Arial"/>
          <w:sz w:val="22"/>
          <w:szCs w:val="22"/>
        </w:rPr>
        <w:t xml:space="preserve">: </w:t>
      </w:r>
      <w:r w:rsidRPr="00091B1F">
        <w:rPr>
          <w:rFonts w:ascii="Arial Narrow" w:hAnsi="Arial Narrow" w:cs="Arial"/>
          <w:sz w:val="22"/>
          <w:szCs w:val="22"/>
          <w:lang w:val="es-ES"/>
        </w:rPr>
        <w:t xml:space="preserve">La supervisión del contrato será ejercida por </w:t>
      </w:r>
      <w:proofErr w:type="spellStart"/>
      <w:r w:rsidRPr="00091B1F">
        <w:rPr>
          <w:rFonts w:ascii="Arial Narrow" w:hAnsi="Arial Narrow" w:cs="Arial"/>
          <w:sz w:val="22"/>
          <w:szCs w:val="22"/>
          <w:lang w:val="es-ES"/>
        </w:rPr>
        <w:t>xxxxxxxx</w:t>
      </w:r>
      <w:proofErr w:type="spellEnd"/>
      <w:r w:rsidRPr="00091B1F">
        <w:rPr>
          <w:rFonts w:ascii="Arial Narrow" w:hAnsi="Arial Narrow" w:cs="Arial"/>
          <w:sz w:val="22"/>
          <w:szCs w:val="22"/>
          <w:lang w:val="es-ES"/>
        </w:rPr>
        <w:t>, o la persona que el ordenador del gasto designe para tal fin.</w:t>
      </w:r>
    </w:p>
    <w:p w:rsidR="00F54068" w:rsidRPr="00091B1F" w:rsidRDefault="00F54068" w:rsidP="007F027C">
      <w:pPr>
        <w:ind w:right="313"/>
        <w:jc w:val="both"/>
        <w:rPr>
          <w:rFonts w:ascii="Arial Narrow" w:hAnsi="Arial Narrow" w:cs="Arial"/>
          <w:sz w:val="22"/>
          <w:szCs w:val="22"/>
        </w:rPr>
      </w:pPr>
    </w:p>
    <w:p w:rsidR="00F54068" w:rsidRPr="00091B1F" w:rsidRDefault="00F54068" w:rsidP="007F027C">
      <w:pPr>
        <w:ind w:right="48"/>
        <w:jc w:val="both"/>
        <w:rPr>
          <w:rFonts w:ascii="Arial Narrow" w:hAnsi="Arial Narrow" w:cs="Arial"/>
          <w:sz w:val="22"/>
          <w:szCs w:val="22"/>
          <w:lang w:val="es-ES"/>
        </w:rPr>
      </w:pPr>
      <w:r w:rsidRPr="00091B1F">
        <w:rPr>
          <w:rFonts w:ascii="Arial Narrow" w:hAnsi="Arial Narrow" w:cs="Arial"/>
          <w:sz w:val="22"/>
          <w:szCs w:val="22"/>
          <w:lang w:val="es-ES"/>
        </w:rPr>
        <w:t xml:space="preserve">- </w:t>
      </w:r>
      <w:r w:rsidRPr="00091B1F">
        <w:rPr>
          <w:rFonts w:ascii="Arial Narrow" w:hAnsi="Arial Narrow" w:cs="Arial"/>
          <w:spacing w:val="-3"/>
          <w:sz w:val="22"/>
          <w:szCs w:val="22"/>
          <w:u w:val="single"/>
        </w:rPr>
        <w:t>No vinculación laboral</w:t>
      </w:r>
      <w:r w:rsidRPr="00091B1F">
        <w:rPr>
          <w:rFonts w:ascii="Arial Narrow" w:hAnsi="Arial Narrow" w:cs="Arial"/>
          <w:spacing w:val="-3"/>
          <w:sz w:val="22"/>
          <w:szCs w:val="22"/>
        </w:rPr>
        <w:t xml:space="preserve">: La ejecución del contrato no generará relación laboral alguna entre las partes intervinientes, ni entre éstas y el personal que se utilice para la ejecución del mismo. </w:t>
      </w:r>
    </w:p>
    <w:p w:rsidR="00F54068" w:rsidRPr="00091B1F" w:rsidRDefault="00F54068" w:rsidP="007F027C">
      <w:pPr>
        <w:ind w:right="48"/>
        <w:jc w:val="both"/>
        <w:rPr>
          <w:rFonts w:ascii="Arial Narrow" w:hAnsi="Arial Narrow" w:cs="Arial"/>
          <w:sz w:val="22"/>
          <w:szCs w:val="22"/>
          <w:lang w:val="es-ES"/>
        </w:rPr>
      </w:pPr>
    </w:p>
    <w:p w:rsidR="00F54068" w:rsidRPr="00091B1F" w:rsidRDefault="00F54068" w:rsidP="007F027C">
      <w:pPr>
        <w:ind w:right="48"/>
        <w:jc w:val="both"/>
        <w:rPr>
          <w:rFonts w:ascii="Arial Narrow" w:hAnsi="Arial Narrow" w:cs="Arial"/>
          <w:sz w:val="22"/>
          <w:szCs w:val="22"/>
          <w:lang w:val="es-ES"/>
        </w:rPr>
      </w:pPr>
      <w:r w:rsidRPr="00091B1F">
        <w:rPr>
          <w:rFonts w:ascii="Arial Narrow" w:hAnsi="Arial Narrow" w:cs="Arial"/>
          <w:sz w:val="22"/>
          <w:szCs w:val="22"/>
          <w:lang w:val="es-ES"/>
        </w:rPr>
        <w:t xml:space="preserve">- </w:t>
      </w:r>
      <w:r w:rsidRPr="00091B1F">
        <w:rPr>
          <w:rFonts w:ascii="Arial Narrow" w:hAnsi="Arial Narrow" w:cs="Arial"/>
          <w:spacing w:val="-3"/>
          <w:sz w:val="22"/>
          <w:szCs w:val="22"/>
          <w:u w:val="single"/>
        </w:rPr>
        <w:t>No solidaridad</w:t>
      </w:r>
      <w:r w:rsidRPr="00091B1F">
        <w:rPr>
          <w:rFonts w:ascii="Arial Narrow" w:hAnsi="Arial Narrow" w:cs="Arial"/>
          <w:spacing w:val="-3"/>
          <w:sz w:val="22"/>
          <w:szCs w:val="22"/>
        </w:rPr>
        <w:t>: En virtud del Contrato, no existirá régimen de solidaridad entre las partes, pues cada una responderá por las obligaciones que específicamente asume en virtud del mismo.</w:t>
      </w:r>
    </w:p>
    <w:p w:rsidR="00F54068" w:rsidRPr="00091B1F" w:rsidRDefault="00F54068" w:rsidP="007F027C">
      <w:pPr>
        <w:ind w:right="48"/>
        <w:jc w:val="both"/>
        <w:rPr>
          <w:rFonts w:ascii="Arial Narrow" w:hAnsi="Arial Narrow" w:cs="Arial"/>
          <w:sz w:val="22"/>
          <w:szCs w:val="22"/>
          <w:lang w:val="es-ES"/>
        </w:rPr>
      </w:pPr>
    </w:p>
    <w:p w:rsidR="00F54068" w:rsidRPr="00091B1F" w:rsidRDefault="00F54068" w:rsidP="007F027C">
      <w:pPr>
        <w:ind w:right="48"/>
        <w:jc w:val="both"/>
        <w:rPr>
          <w:rFonts w:ascii="Arial Narrow" w:hAnsi="Arial Narrow" w:cs="Arial"/>
          <w:sz w:val="22"/>
          <w:szCs w:val="22"/>
          <w:lang w:val="es-ES"/>
        </w:rPr>
      </w:pPr>
      <w:r w:rsidRPr="00091B1F">
        <w:rPr>
          <w:rFonts w:ascii="Arial Narrow" w:hAnsi="Arial Narrow" w:cs="Arial"/>
          <w:sz w:val="22"/>
          <w:szCs w:val="22"/>
          <w:lang w:val="es-ES"/>
        </w:rPr>
        <w:t xml:space="preserve">- </w:t>
      </w:r>
      <w:r w:rsidRPr="00091B1F">
        <w:rPr>
          <w:rFonts w:ascii="Arial Narrow" w:hAnsi="Arial Narrow" w:cs="Arial"/>
          <w:sz w:val="22"/>
          <w:szCs w:val="22"/>
          <w:u w:val="single"/>
          <w:lang w:val="es-MX"/>
        </w:rPr>
        <w:t>Propiedad Intelectual</w:t>
      </w:r>
      <w:r w:rsidRPr="00091B1F">
        <w:rPr>
          <w:rFonts w:ascii="Arial Narrow" w:hAnsi="Arial Narrow" w:cs="Arial"/>
          <w:sz w:val="22"/>
          <w:szCs w:val="22"/>
          <w:lang w:val="es-ES"/>
        </w:rPr>
        <w:t xml:space="preserve">: </w:t>
      </w:r>
      <w:r w:rsidRPr="00091B1F">
        <w:rPr>
          <w:rFonts w:ascii="Arial Narrow" w:hAnsi="Arial Narrow" w:cs="Arial"/>
          <w:sz w:val="22"/>
          <w:szCs w:val="22"/>
          <w:lang w:val="es-ES_tradnl"/>
        </w:rPr>
        <w:t>Corresponden a SIC cualesquiera derechos de explotación derivados de la Ley de Propiedad Intelectual, tanto del sistema programado, como de los sub-sistemas que lo integran, y que igualmente hayan sido desarrollados por el contratista, así como de todos los sub-productos: documentación técnica de análisis y diseño, documentación de planificación y pruebas, etc.</w:t>
      </w:r>
    </w:p>
    <w:p w:rsidR="00F54068" w:rsidRPr="00091B1F" w:rsidRDefault="00F54068" w:rsidP="007F027C">
      <w:pPr>
        <w:jc w:val="both"/>
        <w:rPr>
          <w:rFonts w:ascii="Arial Narrow" w:hAnsi="Arial Narrow" w:cs="Arial"/>
          <w:spacing w:val="-3"/>
          <w:sz w:val="22"/>
          <w:szCs w:val="22"/>
          <w:lang w:val="es-ES_tradnl"/>
        </w:rPr>
      </w:pPr>
    </w:p>
    <w:p w:rsidR="00F54068" w:rsidRDefault="00F54068" w:rsidP="007F027C">
      <w:pPr>
        <w:jc w:val="both"/>
        <w:rPr>
          <w:rFonts w:ascii="Arial Narrow" w:hAnsi="Arial Narrow" w:cs="Arial"/>
          <w:spacing w:val="-3"/>
          <w:sz w:val="22"/>
          <w:szCs w:val="22"/>
          <w:lang w:val="es-ES_tradnl"/>
        </w:rPr>
      </w:pPr>
      <w:r w:rsidRPr="00091B1F">
        <w:rPr>
          <w:rFonts w:ascii="Arial Narrow" w:hAnsi="Arial Narrow" w:cs="Arial"/>
          <w:spacing w:val="-3"/>
          <w:sz w:val="22"/>
          <w:szCs w:val="22"/>
          <w:lang w:val="es-ES_tradnl"/>
        </w:rPr>
        <w:t>18. ANEXOS</w:t>
      </w:r>
    </w:p>
    <w:p w:rsidR="0053760E" w:rsidRDefault="0053760E" w:rsidP="007F027C">
      <w:pPr>
        <w:jc w:val="both"/>
        <w:rPr>
          <w:rFonts w:ascii="Arial Narrow" w:hAnsi="Arial Narrow" w:cs="Arial"/>
          <w:spacing w:val="-3"/>
          <w:sz w:val="22"/>
          <w:szCs w:val="22"/>
          <w:lang w:val="es-ES_tradnl"/>
        </w:rPr>
      </w:pPr>
    </w:p>
    <w:p w:rsidR="004919FB" w:rsidRPr="00091B1F" w:rsidRDefault="004919FB" w:rsidP="007F027C">
      <w:pPr>
        <w:jc w:val="both"/>
        <w:rPr>
          <w:rFonts w:ascii="Arial Narrow" w:hAnsi="Arial Narrow" w:cs="Arial"/>
          <w:spacing w:val="-3"/>
          <w:sz w:val="22"/>
          <w:szCs w:val="22"/>
          <w:lang w:val="es-ES_tradnl"/>
        </w:rPr>
      </w:pPr>
    </w:p>
    <w:p w:rsidR="00F54068" w:rsidRPr="00091B1F" w:rsidRDefault="00F54068" w:rsidP="007F027C">
      <w:pPr>
        <w:ind w:right="313"/>
        <w:jc w:val="both"/>
        <w:rPr>
          <w:rFonts w:ascii="Arial Narrow" w:hAnsi="Arial Narrow" w:cs="Arial"/>
          <w:sz w:val="22"/>
          <w:szCs w:val="22"/>
        </w:rPr>
      </w:pPr>
      <w:r w:rsidRPr="00091B1F">
        <w:rPr>
          <w:rFonts w:ascii="Arial Narrow" w:hAnsi="Arial Narrow" w:cs="Arial"/>
          <w:sz w:val="22"/>
          <w:szCs w:val="22"/>
        </w:rPr>
        <w:t>Bogotá DC., (Fecha)</w:t>
      </w:r>
    </w:p>
    <w:p w:rsidR="00F54068" w:rsidRPr="00091B1F" w:rsidRDefault="00F54068" w:rsidP="007F027C">
      <w:pPr>
        <w:pStyle w:val="Encabezado"/>
        <w:tabs>
          <w:tab w:val="left" w:pos="9540"/>
        </w:tabs>
        <w:ind w:right="22"/>
        <w:jc w:val="both"/>
        <w:rPr>
          <w:rFonts w:ascii="Arial Narrow" w:hAnsi="Arial Narrow" w:cs="Arial"/>
          <w:bCs/>
          <w:sz w:val="22"/>
          <w:szCs w:val="22"/>
          <w:lang w:val="es-MX"/>
        </w:rPr>
      </w:pPr>
    </w:p>
    <w:p w:rsidR="00F54068" w:rsidRPr="00091B1F" w:rsidRDefault="00F54068" w:rsidP="007F027C">
      <w:pPr>
        <w:pStyle w:val="Encabezado"/>
        <w:tabs>
          <w:tab w:val="left" w:pos="9540"/>
        </w:tabs>
        <w:ind w:right="22"/>
        <w:jc w:val="both"/>
        <w:rPr>
          <w:rFonts w:ascii="Arial Narrow" w:hAnsi="Arial Narrow" w:cs="Arial"/>
          <w:bCs/>
          <w:sz w:val="22"/>
          <w:szCs w:val="22"/>
          <w:lang w:val="es-MX"/>
        </w:rPr>
      </w:pPr>
    </w:p>
    <w:p w:rsidR="00F54068" w:rsidRPr="00091B1F" w:rsidRDefault="00F54068" w:rsidP="007F027C">
      <w:pPr>
        <w:pStyle w:val="Encabezado"/>
        <w:tabs>
          <w:tab w:val="left" w:pos="9540"/>
        </w:tabs>
        <w:ind w:right="22"/>
        <w:jc w:val="center"/>
        <w:rPr>
          <w:rFonts w:ascii="Arial Narrow" w:hAnsi="Arial Narrow" w:cs="Arial"/>
          <w:bCs/>
          <w:sz w:val="22"/>
          <w:szCs w:val="22"/>
          <w:lang w:val="es-MX"/>
        </w:rPr>
      </w:pPr>
      <w:proofErr w:type="spellStart"/>
      <w:proofErr w:type="gramStart"/>
      <w:r w:rsidRPr="00091B1F">
        <w:rPr>
          <w:rFonts w:ascii="Arial Narrow" w:hAnsi="Arial Narrow" w:cs="Arial"/>
          <w:bCs/>
          <w:sz w:val="22"/>
          <w:szCs w:val="22"/>
          <w:lang w:val="es-MX"/>
        </w:rPr>
        <w:t>xxxxxxxxxxxxxxxxxx</w:t>
      </w:r>
      <w:proofErr w:type="spellEnd"/>
      <w:proofErr w:type="gramEnd"/>
    </w:p>
    <w:p w:rsidR="00F54068" w:rsidRPr="00091B1F" w:rsidRDefault="00F54068" w:rsidP="007F027C">
      <w:pPr>
        <w:pStyle w:val="Encabezado"/>
        <w:tabs>
          <w:tab w:val="left" w:pos="9540"/>
        </w:tabs>
        <w:ind w:right="22"/>
        <w:jc w:val="center"/>
        <w:rPr>
          <w:rFonts w:ascii="Arial Narrow" w:hAnsi="Arial Narrow" w:cs="Arial"/>
          <w:sz w:val="22"/>
          <w:szCs w:val="22"/>
          <w:lang w:val="es-MX"/>
        </w:rPr>
      </w:pPr>
      <w:r w:rsidRPr="00091B1F">
        <w:rPr>
          <w:rFonts w:ascii="Arial Narrow" w:hAnsi="Arial Narrow" w:cs="Arial"/>
          <w:bCs/>
          <w:sz w:val="22"/>
          <w:szCs w:val="22"/>
          <w:lang w:val="es-MX"/>
        </w:rPr>
        <w:t>(Nombre y firma del titular del área solicitante)</w:t>
      </w:r>
    </w:p>
    <w:p w:rsidR="00F54068" w:rsidRPr="00091B1F" w:rsidRDefault="00F54068" w:rsidP="007F027C">
      <w:pPr>
        <w:pStyle w:val="Encabezado"/>
        <w:tabs>
          <w:tab w:val="left" w:pos="9540"/>
        </w:tabs>
        <w:ind w:right="22"/>
        <w:jc w:val="center"/>
        <w:rPr>
          <w:rFonts w:ascii="Arial Narrow" w:hAnsi="Arial Narrow" w:cs="Arial"/>
          <w:sz w:val="22"/>
          <w:szCs w:val="22"/>
          <w:lang w:val="es-MX"/>
        </w:rPr>
      </w:pPr>
      <w:r w:rsidRPr="00091B1F">
        <w:rPr>
          <w:rFonts w:ascii="Arial Narrow" w:hAnsi="Arial Narrow" w:cs="Arial"/>
          <w:sz w:val="22"/>
          <w:szCs w:val="22"/>
          <w:lang w:val="es-MX"/>
        </w:rPr>
        <w:t>(Área Solicitante)</w:t>
      </w:r>
    </w:p>
    <w:p w:rsidR="00F54068" w:rsidRPr="00091B1F" w:rsidRDefault="00F54068" w:rsidP="007F027C">
      <w:pPr>
        <w:pStyle w:val="Encabezado"/>
        <w:tabs>
          <w:tab w:val="left" w:pos="0"/>
          <w:tab w:val="left" w:pos="9540"/>
        </w:tabs>
        <w:ind w:right="22"/>
        <w:rPr>
          <w:rFonts w:ascii="Arial Narrow" w:hAnsi="Arial Narrow" w:cs="Arial"/>
          <w:sz w:val="22"/>
          <w:szCs w:val="22"/>
          <w:lang w:val="es-MX"/>
        </w:rPr>
      </w:pPr>
    </w:p>
    <w:p w:rsidR="005D7359" w:rsidRPr="00091B1F" w:rsidRDefault="00F54068" w:rsidP="004919FB">
      <w:pPr>
        <w:pStyle w:val="Encabezado"/>
        <w:tabs>
          <w:tab w:val="left" w:pos="0"/>
          <w:tab w:val="left" w:pos="9540"/>
        </w:tabs>
        <w:ind w:right="22"/>
        <w:rPr>
          <w:rFonts w:ascii="Arial Narrow" w:hAnsi="Arial Narrow" w:cs="Arial"/>
          <w:i/>
          <w:sz w:val="20"/>
          <w:szCs w:val="20"/>
        </w:rPr>
      </w:pPr>
      <w:r w:rsidRPr="004919FB">
        <w:rPr>
          <w:rFonts w:ascii="Arial Narrow" w:hAnsi="Arial Narrow" w:cs="Arial"/>
          <w:sz w:val="20"/>
          <w:szCs w:val="20"/>
          <w:lang w:val="es-ES_tradnl"/>
        </w:rPr>
        <w:t xml:space="preserve">Proyectó:    </w:t>
      </w:r>
    </w:p>
    <w:sectPr w:rsidR="005D7359" w:rsidRPr="00091B1F" w:rsidSect="00F9122F">
      <w:headerReference w:type="default" r:id="rId13"/>
      <w:pgSz w:w="12240" w:h="15840" w:code="1"/>
      <w:pgMar w:top="1191" w:right="1418" w:bottom="1134"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5C3" w:rsidRDefault="00F925C3" w:rsidP="00A07C57">
      <w:r>
        <w:separator/>
      </w:r>
    </w:p>
  </w:endnote>
  <w:endnote w:type="continuationSeparator" w:id="0">
    <w:p w:rsidR="00F925C3" w:rsidRDefault="00F925C3" w:rsidP="00A0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22F" w:rsidRPr="00DC088D" w:rsidRDefault="00B0025B" w:rsidP="00091B1F">
    <w:pPr>
      <w:pStyle w:val="Piedepgina"/>
      <w:jc w:val="right"/>
      <w:rPr>
        <w:rFonts w:ascii="Arial Narrow" w:hAnsi="Arial Narrow"/>
        <w:sz w:val="22"/>
        <w:szCs w:val="22"/>
      </w:rPr>
    </w:pPr>
    <w:r>
      <w:rPr>
        <w:noProof/>
        <w:lang w:eastAsia="es-CO"/>
      </w:rPr>
      <mc:AlternateContent>
        <mc:Choice Requires="wps">
          <w:drawing>
            <wp:anchor distT="0" distB="0" distL="114300" distR="114300" simplePos="0" relativeHeight="251657216" behindDoc="0" locked="0" layoutInCell="1" allowOverlap="1">
              <wp:simplePos x="0" y="0"/>
              <wp:positionH relativeFrom="column">
                <wp:posOffset>400685</wp:posOffset>
              </wp:positionH>
              <wp:positionV relativeFrom="paragraph">
                <wp:posOffset>9135745</wp:posOffset>
              </wp:positionV>
              <wp:extent cx="3181350" cy="647700"/>
              <wp:effectExtent l="0" t="0" r="0" b="0"/>
              <wp:wrapNone/>
              <wp:docPr id="7"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647700"/>
                      </a:xfrm>
                      <a:prstGeom prst="rect">
                        <a:avLst/>
                      </a:prstGeom>
                      <a:solidFill>
                        <a:sysClr val="window" lastClr="FFFFFF"/>
                      </a:solidFill>
                      <a:ln w="6350">
                        <a:noFill/>
                      </a:ln>
                      <a:effectLst/>
                    </wps:spPr>
                    <wps:txbx>
                      <w:txbxContent>
                        <w:p w:rsidR="00F9122F" w:rsidRPr="00B0347D" w:rsidRDefault="00F9122F" w:rsidP="001E768C">
                          <w:pPr>
                            <w:pStyle w:val="Piedepgina"/>
                            <w:jc w:val="center"/>
                            <w:rPr>
                              <w:rFonts w:ascii="Arial Narrow" w:hAnsi="Arial Narrow" w:cs="Arial Narrow"/>
                              <w:sz w:val="16"/>
                              <w:szCs w:val="16"/>
                            </w:rPr>
                          </w:pPr>
                          <w:r w:rsidRPr="00B0347D">
                            <w:rPr>
                              <w:rFonts w:ascii="Arial Narrow" w:hAnsi="Arial Narrow" w:cs="Arial Narrow"/>
                              <w:sz w:val="16"/>
                              <w:szCs w:val="16"/>
                            </w:rPr>
                            <w:t>Sede Centro: Carrera  13 No. 27-00 pisos</w:t>
                          </w:r>
                          <w:r>
                            <w:rPr>
                              <w:rFonts w:ascii="Arial Narrow" w:hAnsi="Arial Narrow" w:cs="Arial Narrow"/>
                              <w:sz w:val="16"/>
                              <w:szCs w:val="16"/>
                            </w:rPr>
                            <w:t xml:space="preserve"> 1, 3</w:t>
                          </w:r>
                          <w:r w:rsidRPr="00B0347D">
                            <w:rPr>
                              <w:rFonts w:ascii="Arial Narrow" w:hAnsi="Arial Narrow" w:cs="Arial Narrow"/>
                              <w:sz w:val="16"/>
                              <w:szCs w:val="16"/>
                            </w:rPr>
                            <w:t xml:space="preserve">, 5, 7 y 10 PBX: </w:t>
                          </w:r>
                          <w:r>
                            <w:rPr>
                              <w:rFonts w:ascii="Arial Narrow" w:hAnsi="Arial Narrow" w:cs="Arial Narrow"/>
                              <w:sz w:val="16"/>
                              <w:szCs w:val="16"/>
                            </w:rPr>
                            <w:t xml:space="preserve">(571) </w:t>
                          </w:r>
                          <w:r w:rsidRPr="00B0347D">
                            <w:rPr>
                              <w:rFonts w:ascii="Arial Narrow" w:hAnsi="Arial Narrow" w:cs="Arial Narrow"/>
                              <w:sz w:val="16"/>
                              <w:szCs w:val="16"/>
                            </w:rPr>
                            <w:t>5870000</w:t>
                          </w:r>
                        </w:p>
                        <w:p w:rsidR="00F9122F" w:rsidRPr="003F39CF" w:rsidRDefault="00F9122F" w:rsidP="001E768C">
                          <w:pPr>
                            <w:pStyle w:val="Piedepgina"/>
                            <w:jc w:val="center"/>
                            <w:rPr>
                              <w:rFonts w:ascii="Arial Narrow" w:hAnsi="Arial Narrow" w:cs="Arial Narrow"/>
                              <w:sz w:val="16"/>
                              <w:szCs w:val="16"/>
                            </w:rPr>
                          </w:pPr>
                          <w:proofErr w:type="spellStart"/>
                          <w:r w:rsidRPr="003F39CF">
                            <w:rPr>
                              <w:rFonts w:ascii="Arial Narrow" w:hAnsi="Arial Narrow" w:cs="Arial Narrow"/>
                              <w:sz w:val="16"/>
                              <w:szCs w:val="16"/>
                            </w:rPr>
                            <w:t>Call</w:t>
                          </w:r>
                          <w:proofErr w:type="spellEnd"/>
                          <w:r w:rsidRPr="003F39CF">
                            <w:rPr>
                              <w:rFonts w:ascii="Arial Narrow" w:hAnsi="Arial Narrow" w:cs="Arial Narrow"/>
                              <w:sz w:val="16"/>
                              <w:szCs w:val="16"/>
                            </w:rPr>
                            <w:t xml:space="preserve"> Center </w:t>
                          </w:r>
                          <w:r>
                            <w:rPr>
                              <w:rFonts w:ascii="Arial Narrow" w:hAnsi="Arial Narrow" w:cs="Arial Narrow"/>
                              <w:sz w:val="16"/>
                              <w:szCs w:val="16"/>
                            </w:rPr>
                            <w:t xml:space="preserve">(571) </w:t>
                          </w:r>
                          <w:r w:rsidRPr="003F39CF">
                            <w:rPr>
                              <w:rFonts w:ascii="Arial Narrow" w:hAnsi="Arial Narrow" w:cs="Arial Narrow"/>
                              <w:sz w:val="16"/>
                              <w:szCs w:val="16"/>
                            </w:rPr>
                            <w:t>592 04 00</w:t>
                          </w:r>
                          <w:r w:rsidRPr="00282481">
                            <w:rPr>
                              <w:rFonts w:ascii="Arial Narrow" w:hAnsi="Arial Narrow" w:cs="Arial Narrow"/>
                              <w:sz w:val="16"/>
                              <w:szCs w:val="16"/>
                            </w:rPr>
                            <w:t>.</w:t>
                          </w:r>
                          <w:r w:rsidRPr="003F39CF">
                            <w:rPr>
                              <w:rFonts w:ascii="Arial Narrow" w:hAnsi="Arial Narrow" w:cs="Arial Narrow"/>
                              <w:sz w:val="16"/>
                              <w:szCs w:val="16"/>
                            </w:rPr>
                            <w:t xml:space="preserve"> Línea gratuita Nacional 01800-910165</w:t>
                          </w:r>
                        </w:p>
                        <w:p w:rsidR="00F9122F" w:rsidRPr="00EA3553" w:rsidRDefault="00F9122F" w:rsidP="001E768C">
                          <w:pPr>
                            <w:pStyle w:val="Piedepgina"/>
                            <w:jc w:val="center"/>
                            <w:rPr>
                              <w:rFonts w:ascii="Arial Narrow" w:hAnsi="Arial Narrow" w:cs="Arial Narrow"/>
                              <w:sz w:val="16"/>
                              <w:szCs w:val="16"/>
                              <w:lang w:val="en-US"/>
                            </w:rPr>
                          </w:pPr>
                          <w:r w:rsidRPr="00EA3553">
                            <w:rPr>
                              <w:rFonts w:ascii="Arial Narrow" w:hAnsi="Arial Narrow" w:cs="Arial Narrow"/>
                              <w:sz w:val="16"/>
                              <w:szCs w:val="16"/>
                              <w:lang w:val="en-US"/>
                            </w:rPr>
                            <w:t xml:space="preserve">Web: </w:t>
                          </w:r>
                          <w:hyperlink r:id="rId1" w:history="1">
                            <w:r w:rsidRPr="00EA3553">
                              <w:rPr>
                                <w:rStyle w:val="Hipervnculo"/>
                                <w:rFonts w:ascii="Arial Narrow" w:hAnsi="Arial Narrow" w:cs="Arial Narrow"/>
                                <w:sz w:val="16"/>
                                <w:szCs w:val="16"/>
                                <w:lang w:val="en-US"/>
                              </w:rPr>
                              <w:t>www.sic.gov.co</w:t>
                            </w:r>
                          </w:hyperlink>
                          <w:r w:rsidRPr="00EA3553">
                            <w:rPr>
                              <w:rFonts w:ascii="Arial Narrow" w:hAnsi="Arial Narrow" w:cs="Arial Narrow"/>
                              <w:sz w:val="16"/>
                              <w:szCs w:val="16"/>
                              <w:lang w:val="en-US"/>
                            </w:rPr>
                            <w:t xml:space="preserve">  e-mail: </w:t>
                          </w:r>
                          <w:hyperlink r:id="rId2" w:history="1">
                            <w:r w:rsidRPr="00C03A60">
                              <w:rPr>
                                <w:rStyle w:val="Hipervnculo"/>
                                <w:rFonts w:ascii="Arial Narrow" w:hAnsi="Arial Narrow" w:cs="Arial Narrow"/>
                                <w:sz w:val="16"/>
                                <w:szCs w:val="16"/>
                                <w:lang w:val="en-US"/>
                              </w:rPr>
                              <w:t>contactenos@sic.gov.co</w:t>
                            </w:r>
                          </w:hyperlink>
                        </w:p>
                        <w:p w:rsidR="00F9122F" w:rsidRPr="006D004D" w:rsidRDefault="00F9122F" w:rsidP="001E768C">
                          <w:pPr>
                            <w:jc w:val="center"/>
                            <w:rPr>
                              <w:sz w:val="16"/>
                              <w:szCs w:val="16"/>
                            </w:rPr>
                          </w:pPr>
                          <w:r w:rsidRPr="00B0347D">
                            <w:rPr>
                              <w:rFonts w:ascii="Arial Narrow" w:hAnsi="Arial Narrow" w:cs="Arial Narrow"/>
                              <w:sz w:val="16"/>
                              <w:szCs w:val="16"/>
                              <w:lang w:val="en-US"/>
                            </w:rPr>
                            <w:t>Bogotá D.C.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7 Cuadro de texto" o:spid="_x0000_s1026" type="#_x0000_t202" style="position:absolute;left:0;text-align:left;margin-left:31.55pt;margin-top:719.35pt;width:250.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" fillcolor="window" stroked="f" strokeweight=".5pt">
              <v:path arrowok="t"/>
              <v:textbox>
                <w:txbxContent>
                  <w:p w:rsidR="00F9122F" w:rsidRPr="00B0347D" w:rsidRDefault="00F9122F" w:rsidP="001E768C">
                    <w:pPr>
                      <w:pStyle w:val="Piedepgina"/>
                      <w:jc w:val="center"/>
                      <w:rPr>
                        <w:rFonts w:ascii="Arial Narrow" w:hAnsi="Arial Narrow" w:cs="Arial Narrow"/>
                        <w:sz w:val="16"/>
                        <w:szCs w:val="16"/>
                      </w:rPr>
                    </w:pPr>
                    <w:r w:rsidRPr="00B0347D">
                      <w:rPr>
                        <w:rFonts w:ascii="Arial Narrow" w:hAnsi="Arial Narrow" w:cs="Arial Narrow"/>
                        <w:sz w:val="16"/>
                        <w:szCs w:val="16"/>
                      </w:rPr>
                      <w:t>Sede Centro: Carrera  13 No. 27-00 pisos</w:t>
                    </w:r>
                    <w:r>
                      <w:rPr>
                        <w:rFonts w:ascii="Arial Narrow" w:hAnsi="Arial Narrow" w:cs="Arial Narrow"/>
                        <w:sz w:val="16"/>
                        <w:szCs w:val="16"/>
                      </w:rPr>
                      <w:t xml:space="preserve"> 1, 3</w:t>
                    </w:r>
                    <w:r w:rsidRPr="00B0347D">
                      <w:rPr>
                        <w:rFonts w:ascii="Arial Narrow" w:hAnsi="Arial Narrow" w:cs="Arial Narrow"/>
                        <w:sz w:val="16"/>
                        <w:szCs w:val="16"/>
                      </w:rPr>
                      <w:t xml:space="preserve">, 5, 7 y 10 PBX: </w:t>
                    </w:r>
                    <w:r>
                      <w:rPr>
                        <w:rFonts w:ascii="Arial Narrow" w:hAnsi="Arial Narrow" w:cs="Arial Narrow"/>
                        <w:sz w:val="16"/>
                        <w:szCs w:val="16"/>
                      </w:rPr>
                      <w:t xml:space="preserve">(571) </w:t>
                    </w:r>
                    <w:r w:rsidRPr="00B0347D">
                      <w:rPr>
                        <w:rFonts w:ascii="Arial Narrow" w:hAnsi="Arial Narrow" w:cs="Arial Narrow"/>
                        <w:sz w:val="16"/>
                        <w:szCs w:val="16"/>
                      </w:rPr>
                      <w:t>5870000</w:t>
                    </w:r>
                  </w:p>
                  <w:p w:rsidR="00F9122F" w:rsidRPr="003F39CF" w:rsidRDefault="00F9122F" w:rsidP="001E768C">
                    <w:pPr>
                      <w:pStyle w:val="Piedepgina"/>
                      <w:jc w:val="center"/>
                      <w:rPr>
                        <w:rFonts w:ascii="Arial Narrow" w:hAnsi="Arial Narrow" w:cs="Arial Narrow"/>
                        <w:sz w:val="16"/>
                        <w:szCs w:val="16"/>
                      </w:rPr>
                    </w:pPr>
                    <w:proofErr w:type="spellStart"/>
                    <w:r w:rsidRPr="003F39CF">
                      <w:rPr>
                        <w:rFonts w:ascii="Arial Narrow" w:hAnsi="Arial Narrow" w:cs="Arial Narrow"/>
                        <w:sz w:val="16"/>
                        <w:szCs w:val="16"/>
                      </w:rPr>
                      <w:t>Call</w:t>
                    </w:r>
                    <w:proofErr w:type="spellEnd"/>
                    <w:r w:rsidRPr="003F39CF">
                      <w:rPr>
                        <w:rFonts w:ascii="Arial Narrow" w:hAnsi="Arial Narrow" w:cs="Arial Narrow"/>
                        <w:sz w:val="16"/>
                        <w:szCs w:val="16"/>
                      </w:rPr>
                      <w:t xml:space="preserve"> Center </w:t>
                    </w:r>
                    <w:r>
                      <w:rPr>
                        <w:rFonts w:ascii="Arial Narrow" w:hAnsi="Arial Narrow" w:cs="Arial Narrow"/>
                        <w:sz w:val="16"/>
                        <w:szCs w:val="16"/>
                      </w:rPr>
                      <w:t xml:space="preserve">(571) </w:t>
                    </w:r>
                    <w:r w:rsidRPr="003F39CF">
                      <w:rPr>
                        <w:rFonts w:ascii="Arial Narrow" w:hAnsi="Arial Narrow" w:cs="Arial Narrow"/>
                        <w:sz w:val="16"/>
                        <w:szCs w:val="16"/>
                      </w:rPr>
                      <w:t>592 04 00</w:t>
                    </w:r>
                    <w:r w:rsidRPr="00282481">
                      <w:rPr>
                        <w:rFonts w:ascii="Arial Narrow" w:hAnsi="Arial Narrow" w:cs="Arial Narrow"/>
                        <w:sz w:val="16"/>
                        <w:szCs w:val="16"/>
                      </w:rPr>
                      <w:t>.</w:t>
                    </w:r>
                    <w:r w:rsidRPr="003F39CF">
                      <w:rPr>
                        <w:rFonts w:ascii="Arial Narrow" w:hAnsi="Arial Narrow" w:cs="Arial Narrow"/>
                        <w:sz w:val="16"/>
                        <w:szCs w:val="16"/>
                      </w:rPr>
                      <w:t xml:space="preserve"> Línea gratuita Nacional 01800-910165</w:t>
                    </w:r>
                  </w:p>
                  <w:p w:rsidR="00F9122F" w:rsidRPr="00EA3553" w:rsidRDefault="00F9122F" w:rsidP="001E768C">
                    <w:pPr>
                      <w:pStyle w:val="Piedepgina"/>
                      <w:jc w:val="center"/>
                      <w:rPr>
                        <w:rFonts w:ascii="Arial Narrow" w:hAnsi="Arial Narrow" w:cs="Arial Narrow"/>
                        <w:sz w:val="16"/>
                        <w:szCs w:val="16"/>
                        <w:lang w:val="en-US"/>
                      </w:rPr>
                    </w:pPr>
                    <w:r w:rsidRPr="00EA3553">
                      <w:rPr>
                        <w:rFonts w:ascii="Arial Narrow" w:hAnsi="Arial Narrow" w:cs="Arial Narrow"/>
                        <w:sz w:val="16"/>
                        <w:szCs w:val="16"/>
                        <w:lang w:val="en-US"/>
                      </w:rPr>
                      <w:t xml:space="preserve">Web: </w:t>
                    </w:r>
                    <w:hyperlink r:id="rId3" w:history="1">
                      <w:r w:rsidRPr="00EA3553">
                        <w:rPr>
                          <w:rStyle w:val="Hipervnculo"/>
                          <w:rFonts w:ascii="Arial Narrow" w:hAnsi="Arial Narrow" w:cs="Arial Narrow"/>
                          <w:sz w:val="16"/>
                          <w:szCs w:val="16"/>
                          <w:lang w:val="en-US"/>
                        </w:rPr>
                        <w:t>www.sic.gov.co</w:t>
                      </w:r>
                    </w:hyperlink>
                    <w:r w:rsidRPr="00EA3553">
                      <w:rPr>
                        <w:rFonts w:ascii="Arial Narrow" w:hAnsi="Arial Narrow" w:cs="Arial Narrow"/>
                        <w:sz w:val="16"/>
                        <w:szCs w:val="16"/>
                        <w:lang w:val="en-US"/>
                      </w:rPr>
                      <w:t xml:space="preserve">  e-mail: </w:t>
                    </w:r>
                    <w:hyperlink r:id="rId4" w:history="1">
                      <w:r w:rsidRPr="00C03A60">
                        <w:rPr>
                          <w:rStyle w:val="Hipervnculo"/>
                          <w:rFonts w:ascii="Arial Narrow" w:hAnsi="Arial Narrow" w:cs="Arial Narrow"/>
                          <w:sz w:val="16"/>
                          <w:szCs w:val="16"/>
                          <w:lang w:val="en-US"/>
                        </w:rPr>
                        <w:t>contactenos@sic.gov.co</w:t>
                      </w:r>
                    </w:hyperlink>
                  </w:p>
                  <w:p w:rsidR="00F9122F" w:rsidRPr="006D004D" w:rsidRDefault="00F9122F" w:rsidP="001E768C">
                    <w:pPr>
                      <w:jc w:val="center"/>
                      <w:rPr>
                        <w:sz w:val="16"/>
                        <w:szCs w:val="16"/>
                      </w:rPr>
                    </w:pPr>
                    <w:r w:rsidRPr="00B0347D">
                      <w:rPr>
                        <w:rFonts w:ascii="Arial Narrow" w:hAnsi="Arial Narrow" w:cs="Arial Narrow"/>
                        <w:sz w:val="16"/>
                        <w:szCs w:val="16"/>
                        <w:lang w:val="en-US"/>
                      </w:rPr>
                      <w:t>Bogotá D.C. Colombia</w:t>
                    </w:r>
                  </w:p>
                </w:txbxContent>
              </v:textbox>
            </v:shape>
          </w:pict>
        </mc:Fallback>
      </mc:AlternateContent>
    </w:r>
    <w:r w:rsidR="00F9122F">
      <w:t xml:space="preserve">                                                                                                           </w:t>
    </w:r>
    <w:r w:rsidR="00F9122F">
      <w:rPr>
        <w:rFonts w:ascii="Arial Narrow" w:hAnsi="Arial Narrow"/>
        <w:sz w:val="22"/>
        <w:szCs w:val="22"/>
      </w:rPr>
      <w:t>GA01-F01</w:t>
    </w:r>
    <w:r w:rsidR="00F9122F" w:rsidRPr="00DC088D">
      <w:rPr>
        <w:rFonts w:ascii="Arial Narrow" w:hAnsi="Arial Narrow"/>
        <w:sz w:val="22"/>
        <w:szCs w:val="22"/>
      </w:rPr>
      <w:t xml:space="preserve"> Vr.</w:t>
    </w:r>
    <w:r w:rsidR="00F80ABA">
      <w:rPr>
        <w:rFonts w:ascii="Arial Narrow" w:hAnsi="Arial Narrow"/>
        <w:sz w:val="22"/>
        <w:szCs w:val="22"/>
      </w:rPr>
      <w:t>4</w:t>
    </w:r>
    <w:r w:rsidR="00F9122F" w:rsidRPr="00DC088D">
      <w:rPr>
        <w:rFonts w:ascii="Arial Narrow" w:hAnsi="Arial Narrow"/>
        <w:sz w:val="22"/>
        <w:szCs w:val="22"/>
      </w:rPr>
      <w:t xml:space="preserve"> (201</w:t>
    </w:r>
    <w:r w:rsidR="00F9122F">
      <w:rPr>
        <w:rFonts w:ascii="Arial Narrow" w:hAnsi="Arial Narrow"/>
        <w:sz w:val="22"/>
        <w:szCs w:val="22"/>
      </w:rPr>
      <w:t>5</w:t>
    </w:r>
    <w:r w:rsidR="00F9122F" w:rsidRPr="00DC088D">
      <w:rPr>
        <w:rFonts w:ascii="Arial Narrow" w:hAnsi="Arial Narrow"/>
        <w:sz w:val="22"/>
        <w:szCs w:val="22"/>
      </w:rPr>
      <w:t>-</w:t>
    </w:r>
    <w:r w:rsidR="00F80ABA">
      <w:rPr>
        <w:rFonts w:ascii="Arial Narrow" w:hAnsi="Arial Narrow"/>
        <w:sz w:val="22"/>
        <w:szCs w:val="22"/>
      </w:rPr>
      <w:t>07</w:t>
    </w:r>
    <w:r w:rsidR="00F9122F">
      <w:rPr>
        <w:rFonts w:ascii="Arial Narrow" w:hAnsi="Arial Narrow"/>
        <w:sz w:val="22"/>
        <w:szCs w:val="22"/>
      </w:rPr>
      <w:t>-</w:t>
    </w:r>
    <w:r w:rsidR="00F80ABA">
      <w:rPr>
        <w:rFonts w:ascii="Arial Narrow" w:hAnsi="Arial Narrow"/>
        <w:sz w:val="22"/>
        <w:szCs w:val="22"/>
      </w:rPr>
      <w:t>01</w:t>
    </w:r>
    <w:r w:rsidR="00F9122F" w:rsidRPr="00DC088D">
      <w:rPr>
        <w:rFonts w:ascii="Arial Narrow" w:hAnsi="Arial Narrow"/>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5C3" w:rsidRDefault="00F925C3" w:rsidP="00A07C57">
      <w:r>
        <w:separator/>
      </w:r>
    </w:p>
  </w:footnote>
  <w:footnote w:type="continuationSeparator" w:id="0">
    <w:p w:rsidR="00F925C3" w:rsidRDefault="00F925C3" w:rsidP="00A07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1"/>
      <w:gridCol w:w="5877"/>
    </w:tblGrid>
    <w:tr w:rsidR="00F9122F" w:rsidTr="0016180B">
      <w:trPr>
        <w:cantSplit/>
        <w:trHeight w:val="1273"/>
      </w:trPr>
      <w:tc>
        <w:tcPr>
          <w:tcW w:w="3621" w:type="dxa"/>
          <w:tcBorders>
            <w:bottom w:val="single" w:sz="4" w:space="0" w:color="auto"/>
          </w:tcBorders>
        </w:tcPr>
        <w:p w:rsidR="00F9122F" w:rsidRDefault="00B0025B" w:rsidP="00F54068">
          <w:pPr>
            <w:ind w:right="360"/>
            <w:jc w:val="center"/>
            <w:rPr>
              <w:sz w:val="20"/>
              <w:lang w:val="es-MX"/>
            </w:rPr>
          </w:pPr>
          <w:r>
            <w:rPr>
              <w:noProof/>
              <w:lang w:eastAsia="es-CO"/>
            </w:rPr>
            <w:drawing>
              <wp:anchor distT="0" distB="0" distL="114300" distR="114300" simplePos="0" relativeHeight="251658240" behindDoc="0" locked="0" layoutInCell="1" allowOverlap="1">
                <wp:simplePos x="0" y="0"/>
                <wp:positionH relativeFrom="column">
                  <wp:posOffset>245745</wp:posOffset>
                </wp:positionH>
                <wp:positionV relativeFrom="paragraph">
                  <wp:posOffset>88900</wp:posOffset>
                </wp:positionV>
                <wp:extent cx="1885950" cy="685800"/>
                <wp:effectExtent l="0" t="0" r="0" b="0"/>
                <wp:wrapNone/>
                <wp:docPr id="6"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5950" cy="6858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5877" w:type="dxa"/>
          <w:tcBorders>
            <w:bottom w:val="single" w:sz="4" w:space="0" w:color="auto"/>
          </w:tcBorders>
          <w:vAlign w:val="center"/>
        </w:tcPr>
        <w:p w:rsidR="00F9122F" w:rsidRPr="007F027C" w:rsidRDefault="00F9122F" w:rsidP="007F027C">
          <w:pPr>
            <w:jc w:val="center"/>
            <w:rPr>
              <w:rFonts w:ascii="Arial Narrow" w:hAnsi="Arial Narrow"/>
              <w:b/>
              <w:bCs/>
              <w:iCs/>
              <w:sz w:val="20"/>
              <w:szCs w:val="20"/>
              <w:lang w:val="es-MX"/>
            </w:rPr>
          </w:pPr>
          <w:r w:rsidRPr="00E64687">
            <w:rPr>
              <w:rFonts w:ascii="Arial Narrow" w:hAnsi="Arial Narrow"/>
              <w:b/>
              <w:bCs/>
              <w:iCs/>
              <w:sz w:val="20"/>
              <w:szCs w:val="20"/>
              <w:lang w:val="es-MX"/>
            </w:rPr>
            <w:t>FORMATO ESTUDIO PREVIO CONTRATACION DIRECTA</w:t>
          </w:r>
        </w:p>
      </w:tc>
    </w:tr>
  </w:tbl>
  <w:p w:rsidR="00F9122F" w:rsidRPr="000441D2" w:rsidRDefault="00F9122F" w:rsidP="00A07C5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8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1"/>
      <w:gridCol w:w="10196"/>
    </w:tblGrid>
    <w:tr w:rsidR="007F027C" w:rsidTr="007F027C">
      <w:trPr>
        <w:cantSplit/>
        <w:trHeight w:val="1273"/>
      </w:trPr>
      <w:tc>
        <w:tcPr>
          <w:tcW w:w="3621" w:type="dxa"/>
          <w:tcBorders>
            <w:bottom w:val="single" w:sz="4" w:space="0" w:color="auto"/>
          </w:tcBorders>
        </w:tcPr>
        <w:p w:rsidR="007F027C" w:rsidRDefault="007F027C" w:rsidP="00F54068">
          <w:pPr>
            <w:ind w:right="360"/>
            <w:jc w:val="center"/>
            <w:rPr>
              <w:sz w:val="20"/>
              <w:lang w:val="es-MX"/>
            </w:rPr>
          </w:pPr>
          <w:r>
            <w:rPr>
              <w:noProof/>
              <w:lang w:eastAsia="es-CO"/>
            </w:rPr>
            <w:drawing>
              <wp:anchor distT="0" distB="0" distL="114300" distR="114300" simplePos="0" relativeHeight="251660288" behindDoc="0" locked="0" layoutInCell="1" allowOverlap="1" wp14:anchorId="7B99D145" wp14:editId="56FE3668">
                <wp:simplePos x="0" y="0"/>
                <wp:positionH relativeFrom="column">
                  <wp:posOffset>245745</wp:posOffset>
                </wp:positionH>
                <wp:positionV relativeFrom="paragraph">
                  <wp:posOffset>88900</wp:posOffset>
                </wp:positionV>
                <wp:extent cx="1885950" cy="685800"/>
                <wp:effectExtent l="0" t="0" r="0" b="0"/>
                <wp:wrapNone/>
                <wp:docPr id="1"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5950" cy="6858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10196" w:type="dxa"/>
          <w:tcBorders>
            <w:bottom w:val="single" w:sz="4" w:space="0" w:color="auto"/>
          </w:tcBorders>
          <w:vAlign w:val="center"/>
        </w:tcPr>
        <w:p w:rsidR="007F027C" w:rsidRPr="007F027C" w:rsidRDefault="007F027C" w:rsidP="007F027C">
          <w:pPr>
            <w:jc w:val="center"/>
            <w:rPr>
              <w:rFonts w:ascii="Arial Narrow" w:hAnsi="Arial Narrow"/>
              <w:b/>
              <w:bCs/>
              <w:iCs/>
              <w:sz w:val="20"/>
              <w:szCs w:val="20"/>
              <w:lang w:val="es-MX"/>
            </w:rPr>
          </w:pPr>
          <w:r w:rsidRPr="00E64687">
            <w:rPr>
              <w:rFonts w:ascii="Arial Narrow" w:hAnsi="Arial Narrow"/>
              <w:b/>
              <w:bCs/>
              <w:iCs/>
              <w:sz w:val="20"/>
              <w:szCs w:val="20"/>
              <w:lang w:val="es-MX"/>
            </w:rPr>
            <w:t>FORMATO ESTUDIO PREVIO CONTRATACION DIRECTA</w:t>
          </w:r>
        </w:p>
      </w:tc>
    </w:tr>
  </w:tbl>
  <w:p w:rsidR="007F027C" w:rsidRPr="000441D2" w:rsidRDefault="007F027C" w:rsidP="00A07C5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8"/>
      <w:gridCol w:w="6881"/>
    </w:tblGrid>
    <w:tr w:rsidR="002B75D7" w:rsidTr="002B75D7">
      <w:trPr>
        <w:cantSplit/>
        <w:trHeight w:val="1243"/>
      </w:trPr>
      <w:tc>
        <w:tcPr>
          <w:tcW w:w="2518" w:type="dxa"/>
          <w:tcBorders>
            <w:bottom w:val="single" w:sz="4" w:space="0" w:color="auto"/>
          </w:tcBorders>
        </w:tcPr>
        <w:p w:rsidR="002B75D7" w:rsidRDefault="002B75D7" w:rsidP="00F54068">
          <w:pPr>
            <w:ind w:right="360"/>
            <w:jc w:val="center"/>
            <w:rPr>
              <w:sz w:val="20"/>
              <w:lang w:val="es-MX"/>
            </w:rPr>
          </w:pPr>
          <w:r>
            <w:rPr>
              <w:noProof/>
              <w:lang w:eastAsia="es-CO"/>
            </w:rPr>
            <w:drawing>
              <wp:anchor distT="0" distB="0" distL="114300" distR="114300" simplePos="0" relativeHeight="251662336" behindDoc="0" locked="0" layoutInCell="1" allowOverlap="1" wp14:anchorId="7F7AE312" wp14:editId="2866297B">
                <wp:simplePos x="0" y="0"/>
                <wp:positionH relativeFrom="column">
                  <wp:posOffset>-17780</wp:posOffset>
                </wp:positionH>
                <wp:positionV relativeFrom="paragraph">
                  <wp:posOffset>53942</wp:posOffset>
                </wp:positionV>
                <wp:extent cx="1542047" cy="675674"/>
                <wp:effectExtent l="0" t="0" r="1270" b="0"/>
                <wp:wrapNone/>
                <wp:docPr id="2"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60258" cy="683654"/>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6881" w:type="dxa"/>
          <w:tcBorders>
            <w:bottom w:val="single" w:sz="4" w:space="0" w:color="auto"/>
          </w:tcBorders>
          <w:vAlign w:val="center"/>
        </w:tcPr>
        <w:p w:rsidR="002B75D7" w:rsidRPr="007F027C" w:rsidRDefault="002B75D7" w:rsidP="007F027C">
          <w:pPr>
            <w:jc w:val="center"/>
            <w:rPr>
              <w:rFonts w:ascii="Arial Narrow" w:hAnsi="Arial Narrow"/>
              <w:b/>
              <w:bCs/>
              <w:iCs/>
              <w:sz w:val="20"/>
              <w:szCs w:val="20"/>
              <w:lang w:val="es-MX"/>
            </w:rPr>
          </w:pPr>
          <w:r w:rsidRPr="00E64687">
            <w:rPr>
              <w:rFonts w:ascii="Arial Narrow" w:hAnsi="Arial Narrow"/>
              <w:b/>
              <w:bCs/>
              <w:iCs/>
              <w:sz w:val="20"/>
              <w:szCs w:val="20"/>
              <w:lang w:val="es-MX"/>
            </w:rPr>
            <w:t>FORMATO ESTUDIO PREVIO CONTRATACION DIRECTA</w:t>
          </w:r>
        </w:p>
      </w:tc>
    </w:tr>
  </w:tbl>
  <w:p w:rsidR="002B75D7" w:rsidRPr="000441D2" w:rsidRDefault="002B75D7" w:rsidP="00A07C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3C38"/>
    <w:multiLevelType w:val="multilevel"/>
    <w:tmpl w:val="56149F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4"/>
      <w:numFmt w:val="decimal"/>
      <w:lvlText w:val="%1.%2.%3"/>
      <w:lvlJc w:val="left"/>
      <w:pPr>
        <w:ind w:left="720" w:hanging="720"/>
      </w:pPr>
      <w:rPr>
        <w:rFonts w:hint="default"/>
        <w:b w:val="0"/>
      </w:rPr>
    </w:lvl>
    <w:lvl w:ilvl="3">
      <w:start w:val="2"/>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302116"/>
    <w:multiLevelType w:val="hybridMultilevel"/>
    <w:tmpl w:val="E68C287A"/>
    <w:lvl w:ilvl="0" w:tplc="DF36DB3A">
      <w:start w:val="1"/>
      <w:numFmt w:val="bullet"/>
      <w:lvlText w:val=""/>
      <w:lvlJc w:val="left"/>
      <w:pPr>
        <w:ind w:left="720" w:hanging="360"/>
      </w:pPr>
      <w:rPr>
        <w:rFonts w:ascii="Symbol" w:hAnsi="Symbol" w:hint="default"/>
      </w:rPr>
    </w:lvl>
    <w:lvl w:ilvl="1" w:tplc="FF445ED0" w:tentative="1">
      <w:start w:val="1"/>
      <w:numFmt w:val="bullet"/>
      <w:lvlText w:val="o"/>
      <w:lvlJc w:val="left"/>
      <w:pPr>
        <w:ind w:left="1440" w:hanging="360"/>
      </w:pPr>
      <w:rPr>
        <w:rFonts w:ascii="Courier New" w:hAnsi="Courier New" w:cs="Courier New" w:hint="default"/>
      </w:rPr>
    </w:lvl>
    <w:lvl w:ilvl="2" w:tplc="E2906BAE" w:tentative="1">
      <w:start w:val="1"/>
      <w:numFmt w:val="bullet"/>
      <w:lvlText w:val=""/>
      <w:lvlJc w:val="left"/>
      <w:pPr>
        <w:ind w:left="2160" w:hanging="360"/>
      </w:pPr>
      <w:rPr>
        <w:rFonts w:ascii="Wingdings" w:hAnsi="Wingdings" w:hint="default"/>
      </w:rPr>
    </w:lvl>
    <w:lvl w:ilvl="3" w:tplc="6AA007A0" w:tentative="1">
      <w:start w:val="1"/>
      <w:numFmt w:val="bullet"/>
      <w:lvlText w:val=""/>
      <w:lvlJc w:val="left"/>
      <w:pPr>
        <w:ind w:left="2880" w:hanging="360"/>
      </w:pPr>
      <w:rPr>
        <w:rFonts w:ascii="Symbol" w:hAnsi="Symbol" w:hint="default"/>
      </w:rPr>
    </w:lvl>
    <w:lvl w:ilvl="4" w:tplc="DD3E45BC" w:tentative="1">
      <w:start w:val="1"/>
      <w:numFmt w:val="bullet"/>
      <w:lvlText w:val="o"/>
      <w:lvlJc w:val="left"/>
      <w:pPr>
        <w:ind w:left="3600" w:hanging="360"/>
      </w:pPr>
      <w:rPr>
        <w:rFonts w:ascii="Courier New" w:hAnsi="Courier New" w:cs="Courier New" w:hint="default"/>
      </w:rPr>
    </w:lvl>
    <w:lvl w:ilvl="5" w:tplc="A074F694" w:tentative="1">
      <w:start w:val="1"/>
      <w:numFmt w:val="bullet"/>
      <w:lvlText w:val=""/>
      <w:lvlJc w:val="left"/>
      <w:pPr>
        <w:ind w:left="4320" w:hanging="360"/>
      </w:pPr>
      <w:rPr>
        <w:rFonts w:ascii="Wingdings" w:hAnsi="Wingdings" w:hint="default"/>
      </w:rPr>
    </w:lvl>
    <w:lvl w:ilvl="6" w:tplc="534860CC" w:tentative="1">
      <w:start w:val="1"/>
      <w:numFmt w:val="bullet"/>
      <w:lvlText w:val=""/>
      <w:lvlJc w:val="left"/>
      <w:pPr>
        <w:ind w:left="5040" w:hanging="360"/>
      </w:pPr>
      <w:rPr>
        <w:rFonts w:ascii="Symbol" w:hAnsi="Symbol" w:hint="default"/>
      </w:rPr>
    </w:lvl>
    <w:lvl w:ilvl="7" w:tplc="D79C18A6" w:tentative="1">
      <w:start w:val="1"/>
      <w:numFmt w:val="bullet"/>
      <w:lvlText w:val="o"/>
      <w:lvlJc w:val="left"/>
      <w:pPr>
        <w:ind w:left="5760" w:hanging="360"/>
      </w:pPr>
      <w:rPr>
        <w:rFonts w:ascii="Courier New" w:hAnsi="Courier New" w:cs="Courier New" w:hint="default"/>
      </w:rPr>
    </w:lvl>
    <w:lvl w:ilvl="8" w:tplc="1FBA75A0" w:tentative="1">
      <w:start w:val="1"/>
      <w:numFmt w:val="bullet"/>
      <w:lvlText w:val=""/>
      <w:lvlJc w:val="left"/>
      <w:pPr>
        <w:ind w:left="6480" w:hanging="360"/>
      </w:pPr>
      <w:rPr>
        <w:rFonts w:ascii="Wingdings" w:hAnsi="Wingdings" w:hint="default"/>
      </w:rPr>
    </w:lvl>
  </w:abstractNum>
  <w:abstractNum w:abstractNumId="2">
    <w:nsid w:val="136E14A5"/>
    <w:multiLevelType w:val="multilevel"/>
    <w:tmpl w:val="A7C492EC"/>
    <w:lvl w:ilvl="0">
      <w:start w:val="3"/>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3">
    <w:nsid w:val="1B3D3422"/>
    <w:multiLevelType w:val="hybridMultilevel"/>
    <w:tmpl w:val="82E2C1F4"/>
    <w:lvl w:ilvl="0" w:tplc="6CBE1D14">
      <w:start w:val="1"/>
      <w:numFmt w:val="bullet"/>
      <w:lvlText w:val="-"/>
      <w:lvlJc w:val="left"/>
      <w:pPr>
        <w:ind w:left="720" w:hanging="360"/>
      </w:pPr>
      <w:rPr>
        <w:rFonts w:ascii="Tahoma" w:hAnsi="Tahoma" w:hint="default"/>
        <w:b w:val="0"/>
      </w:rPr>
    </w:lvl>
    <w:lvl w:ilvl="1" w:tplc="D55A8D22" w:tentative="1">
      <w:start w:val="1"/>
      <w:numFmt w:val="bullet"/>
      <w:lvlText w:val="o"/>
      <w:lvlJc w:val="left"/>
      <w:pPr>
        <w:ind w:left="1440" w:hanging="360"/>
      </w:pPr>
      <w:rPr>
        <w:rFonts w:ascii="Courier New" w:hAnsi="Courier New" w:cs="Courier New" w:hint="default"/>
      </w:rPr>
    </w:lvl>
    <w:lvl w:ilvl="2" w:tplc="DE24B2AC" w:tentative="1">
      <w:start w:val="1"/>
      <w:numFmt w:val="bullet"/>
      <w:lvlText w:val=""/>
      <w:lvlJc w:val="left"/>
      <w:pPr>
        <w:ind w:left="2160" w:hanging="360"/>
      </w:pPr>
      <w:rPr>
        <w:rFonts w:ascii="Wingdings" w:hAnsi="Wingdings" w:hint="default"/>
      </w:rPr>
    </w:lvl>
    <w:lvl w:ilvl="3" w:tplc="099AD062" w:tentative="1">
      <w:start w:val="1"/>
      <w:numFmt w:val="bullet"/>
      <w:lvlText w:val=""/>
      <w:lvlJc w:val="left"/>
      <w:pPr>
        <w:ind w:left="2880" w:hanging="360"/>
      </w:pPr>
      <w:rPr>
        <w:rFonts w:ascii="Symbol" w:hAnsi="Symbol" w:hint="default"/>
      </w:rPr>
    </w:lvl>
    <w:lvl w:ilvl="4" w:tplc="DF709082" w:tentative="1">
      <w:start w:val="1"/>
      <w:numFmt w:val="bullet"/>
      <w:lvlText w:val="o"/>
      <w:lvlJc w:val="left"/>
      <w:pPr>
        <w:ind w:left="3600" w:hanging="360"/>
      </w:pPr>
      <w:rPr>
        <w:rFonts w:ascii="Courier New" w:hAnsi="Courier New" w:cs="Courier New" w:hint="default"/>
      </w:rPr>
    </w:lvl>
    <w:lvl w:ilvl="5" w:tplc="50789FAC" w:tentative="1">
      <w:start w:val="1"/>
      <w:numFmt w:val="bullet"/>
      <w:lvlText w:val=""/>
      <w:lvlJc w:val="left"/>
      <w:pPr>
        <w:ind w:left="4320" w:hanging="360"/>
      </w:pPr>
      <w:rPr>
        <w:rFonts w:ascii="Wingdings" w:hAnsi="Wingdings" w:hint="default"/>
      </w:rPr>
    </w:lvl>
    <w:lvl w:ilvl="6" w:tplc="190E75A4" w:tentative="1">
      <w:start w:val="1"/>
      <w:numFmt w:val="bullet"/>
      <w:lvlText w:val=""/>
      <w:lvlJc w:val="left"/>
      <w:pPr>
        <w:ind w:left="5040" w:hanging="360"/>
      </w:pPr>
      <w:rPr>
        <w:rFonts w:ascii="Symbol" w:hAnsi="Symbol" w:hint="default"/>
      </w:rPr>
    </w:lvl>
    <w:lvl w:ilvl="7" w:tplc="8D903230" w:tentative="1">
      <w:start w:val="1"/>
      <w:numFmt w:val="bullet"/>
      <w:lvlText w:val="o"/>
      <w:lvlJc w:val="left"/>
      <w:pPr>
        <w:ind w:left="5760" w:hanging="360"/>
      </w:pPr>
      <w:rPr>
        <w:rFonts w:ascii="Courier New" w:hAnsi="Courier New" w:cs="Courier New" w:hint="default"/>
      </w:rPr>
    </w:lvl>
    <w:lvl w:ilvl="8" w:tplc="D00882F2" w:tentative="1">
      <w:start w:val="1"/>
      <w:numFmt w:val="bullet"/>
      <w:lvlText w:val=""/>
      <w:lvlJc w:val="left"/>
      <w:pPr>
        <w:ind w:left="6480" w:hanging="360"/>
      </w:pPr>
      <w:rPr>
        <w:rFonts w:ascii="Wingdings" w:hAnsi="Wingdings" w:hint="default"/>
      </w:rPr>
    </w:lvl>
  </w:abstractNum>
  <w:abstractNum w:abstractNumId="4">
    <w:nsid w:val="26F13144"/>
    <w:multiLevelType w:val="hybridMultilevel"/>
    <w:tmpl w:val="1848DCF6"/>
    <w:lvl w:ilvl="0" w:tplc="8CF87BC4">
      <w:start w:val="6"/>
      <w:numFmt w:val="decimal"/>
      <w:lvlText w:val="%1."/>
      <w:lvlJc w:val="left"/>
      <w:pPr>
        <w:ind w:left="502"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C905D9C"/>
    <w:multiLevelType w:val="hybridMultilevel"/>
    <w:tmpl w:val="45C2728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nsid w:val="32907653"/>
    <w:multiLevelType w:val="hybridMultilevel"/>
    <w:tmpl w:val="7638D4E6"/>
    <w:lvl w:ilvl="0" w:tplc="54AC9CA8">
      <w:start w:val="1"/>
      <w:numFmt w:val="bullet"/>
      <w:lvlText w:val=""/>
      <w:lvlJc w:val="left"/>
      <w:pPr>
        <w:ind w:left="1080" w:hanging="360"/>
      </w:pPr>
      <w:rPr>
        <w:rFonts w:ascii="Symbol" w:hAnsi="Symbol" w:hint="default"/>
      </w:rPr>
    </w:lvl>
    <w:lvl w:ilvl="1" w:tplc="791ECEA0">
      <w:start w:val="1"/>
      <w:numFmt w:val="bullet"/>
      <w:lvlText w:val="o"/>
      <w:lvlJc w:val="left"/>
      <w:pPr>
        <w:ind w:left="1800" w:hanging="360"/>
      </w:pPr>
      <w:rPr>
        <w:rFonts w:ascii="Courier New" w:hAnsi="Courier New" w:cs="Courier New" w:hint="default"/>
      </w:rPr>
    </w:lvl>
    <w:lvl w:ilvl="2" w:tplc="6AD4E742">
      <w:start w:val="1"/>
      <w:numFmt w:val="bullet"/>
      <w:lvlText w:val=""/>
      <w:lvlJc w:val="left"/>
      <w:pPr>
        <w:ind w:left="2520" w:hanging="360"/>
      </w:pPr>
      <w:rPr>
        <w:rFonts w:ascii="Wingdings" w:hAnsi="Wingdings" w:hint="default"/>
      </w:rPr>
    </w:lvl>
    <w:lvl w:ilvl="3" w:tplc="88242CC6">
      <w:start w:val="1"/>
      <w:numFmt w:val="bullet"/>
      <w:lvlText w:val=""/>
      <w:lvlJc w:val="left"/>
      <w:pPr>
        <w:ind w:left="3240" w:hanging="360"/>
      </w:pPr>
      <w:rPr>
        <w:rFonts w:ascii="Symbol" w:hAnsi="Symbol" w:hint="default"/>
      </w:rPr>
    </w:lvl>
    <w:lvl w:ilvl="4" w:tplc="F192EEDE" w:tentative="1">
      <w:start w:val="1"/>
      <w:numFmt w:val="bullet"/>
      <w:lvlText w:val="o"/>
      <w:lvlJc w:val="left"/>
      <w:pPr>
        <w:ind w:left="3960" w:hanging="360"/>
      </w:pPr>
      <w:rPr>
        <w:rFonts w:ascii="Courier New" w:hAnsi="Courier New" w:cs="Courier New" w:hint="default"/>
      </w:rPr>
    </w:lvl>
    <w:lvl w:ilvl="5" w:tplc="7E18E478" w:tentative="1">
      <w:start w:val="1"/>
      <w:numFmt w:val="bullet"/>
      <w:lvlText w:val=""/>
      <w:lvlJc w:val="left"/>
      <w:pPr>
        <w:ind w:left="4680" w:hanging="360"/>
      </w:pPr>
      <w:rPr>
        <w:rFonts w:ascii="Wingdings" w:hAnsi="Wingdings" w:hint="default"/>
      </w:rPr>
    </w:lvl>
    <w:lvl w:ilvl="6" w:tplc="6E588162" w:tentative="1">
      <w:start w:val="1"/>
      <w:numFmt w:val="bullet"/>
      <w:lvlText w:val=""/>
      <w:lvlJc w:val="left"/>
      <w:pPr>
        <w:ind w:left="5400" w:hanging="360"/>
      </w:pPr>
      <w:rPr>
        <w:rFonts w:ascii="Symbol" w:hAnsi="Symbol" w:hint="default"/>
      </w:rPr>
    </w:lvl>
    <w:lvl w:ilvl="7" w:tplc="314448AC" w:tentative="1">
      <w:start w:val="1"/>
      <w:numFmt w:val="bullet"/>
      <w:lvlText w:val="o"/>
      <w:lvlJc w:val="left"/>
      <w:pPr>
        <w:ind w:left="6120" w:hanging="360"/>
      </w:pPr>
      <w:rPr>
        <w:rFonts w:ascii="Courier New" w:hAnsi="Courier New" w:cs="Courier New" w:hint="default"/>
      </w:rPr>
    </w:lvl>
    <w:lvl w:ilvl="8" w:tplc="6FF8027C" w:tentative="1">
      <w:start w:val="1"/>
      <w:numFmt w:val="bullet"/>
      <w:lvlText w:val=""/>
      <w:lvlJc w:val="left"/>
      <w:pPr>
        <w:ind w:left="6840" w:hanging="360"/>
      </w:pPr>
      <w:rPr>
        <w:rFonts w:ascii="Wingdings" w:hAnsi="Wingdings" w:hint="default"/>
      </w:rPr>
    </w:lvl>
  </w:abstractNum>
  <w:abstractNum w:abstractNumId="7">
    <w:nsid w:val="35512005"/>
    <w:multiLevelType w:val="hybridMultilevel"/>
    <w:tmpl w:val="24264C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BAC678F"/>
    <w:multiLevelType w:val="hybridMultilevel"/>
    <w:tmpl w:val="5EC068D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9">
    <w:nsid w:val="43A676F4"/>
    <w:multiLevelType w:val="hybridMultilevel"/>
    <w:tmpl w:val="98EE492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nsid w:val="4DE76DA7"/>
    <w:multiLevelType w:val="hybridMultilevel"/>
    <w:tmpl w:val="FA1A58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24D181F"/>
    <w:multiLevelType w:val="hybridMultilevel"/>
    <w:tmpl w:val="8B584BEC"/>
    <w:lvl w:ilvl="0" w:tplc="12A0C792">
      <w:numFmt w:val="bullet"/>
      <w:lvlText w:val="-"/>
      <w:lvlJc w:val="left"/>
      <w:pPr>
        <w:ind w:left="720" w:hanging="360"/>
      </w:pPr>
      <w:rPr>
        <w:rFonts w:ascii="Arial" w:eastAsia="Brush Script MT" w:hAnsi="Arial" w:cs="Arial" w:hint="default"/>
        <w:b w:val="0"/>
        <w:sz w:val="22"/>
        <w:szCs w:val="22"/>
      </w:rPr>
    </w:lvl>
    <w:lvl w:ilvl="1" w:tplc="D6EA5A56" w:tentative="1">
      <w:start w:val="1"/>
      <w:numFmt w:val="lowerLetter"/>
      <w:lvlText w:val="%2."/>
      <w:lvlJc w:val="left"/>
      <w:pPr>
        <w:ind w:left="1440" w:hanging="360"/>
      </w:pPr>
    </w:lvl>
    <w:lvl w:ilvl="2" w:tplc="F134147E" w:tentative="1">
      <w:start w:val="1"/>
      <w:numFmt w:val="lowerRoman"/>
      <w:lvlText w:val="%3."/>
      <w:lvlJc w:val="right"/>
      <w:pPr>
        <w:ind w:left="2160" w:hanging="180"/>
      </w:pPr>
    </w:lvl>
    <w:lvl w:ilvl="3" w:tplc="7BA01BBE" w:tentative="1">
      <w:start w:val="1"/>
      <w:numFmt w:val="decimal"/>
      <w:lvlText w:val="%4."/>
      <w:lvlJc w:val="left"/>
      <w:pPr>
        <w:ind w:left="2880" w:hanging="360"/>
      </w:pPr>
    </w:lvl>
    <w:lvl w:ilvl="4" w:tplc="95A41C7A" w:tentative="1">
      <w:start w:val="1"/>
      <w:numFmt w:val="lowerLetter"/>
      <w:lvlText w:val="%5."/>
      <w:lvlJc w:val="left"/>
      <w:pPr>
        <w:ind w:left="3600" w:hanging="360"/>
      </w:pPr>
    </w:lvl>
    <w:lvl w:ilvl="5" w:tplc="D08631F8" w:tentative="1">
      <w:start w:val="1"/>
      <w:numFmt w:val="lowerRoman"/>
      <w:lvlText w:val="%6."/>
      <w:lvlJc w:val="right"/>
      <w:pPr>
        <w:ind w:left="4320" w:hanging="180"/>
      </w:pPr>
    </w:lvl>
    <w:lvl w:ilvl="6" w:tplc="77C8D928" w:tentative="1">
      <w:start w:val="1"/>
      <w:numFmt w:val="decimal"/>
      <w:lvlText w:val="%7."/>
      <w:lvlJc w:val="left"/>
      <w:pPr>
        <w:ind w:left="5040" w:hanging="360"/>
      </w:pPr>
    </w:lvl>
    <w:lvl w:ilvl="7" w:tplc="92263AC2" w:tentative="1">
      <w:start w:val="1"/>
      <w:numFmt w:val="lowerLetter"/>
      <w:lvlText w:val="%8."/>
      <w:lvlJc w:val="left"/>
      <w:pPr>
        <w:ind w:left="5760" w:hanging="360"/>
      </w:pPr>
    </w:lvl>
    <w:lvl w:ilvl="8" w:tplc="7BBA0E62" w:tentative="1">
      <w:start w:val="1"/>
      <w:numFmt w:val="lowerRoman"/>
      <w:lvlText w:val="%9."/>
      <w:lvlJc w:val="right"/>
      <w:pPr>
        <w:ind w:left="6480" w:hanging="180"/>
      </w:pPr>
    </w:lvl>
  </w:abstractNum>
  <w:abstractNum w:abstractNumId="12">
    <w:nsid w:val="56605A15"/>
    <w:multiLevelType w:val="hybridMultilevel"/>
    <w:tmpl w:val="E9260CB8"/>
    <w:lvl w:ilvl="0" w:tplc="E7AA06BC">
      <w:start w:val="1"/>
      <w:numFmt w:val="decimal"/>
      <w:lvlText w:val="%1."/>
      <w:lvlJc w:val="left"/>
      <w:pPr>
        <w:tabs>
          <w:tab w:val="num" w:pos="360"/>
        </w:tabs>
        <w:ind w:left="360" w:hanging="360"/>
      </w:pPr>
      <w:rPr>
        <w:rFonts w:hint="default"/>
      </w:rPr>
    </w:lvl>
    <w:lvl w:ilvl="1" w:tplc="C902C4EA" w:tentative="1">
      <w:start w:val="1"/>
      <w:numFmt w:val="lowerLetter"/>
      <w:lvlText w:val="%2."/>
      <w:lvlJc w:val="left"/>
      <w:pPr>
        <w:tabs>
          <w:tab w:val="num" w:pos="1080"/>
        </w:tabs>
        <w:ind w:left="1080" w:hanging="360"/>
      </w:pPr>
    </w:lvl>
    <w:lvl w:ilvl="2" w:tplc="D55E057A" w:tentative="1">
      <w:start w:val="1"/>
      <w:numFmt w:val="lowerRoman"/>
      <w:lvlText w:val="%3."/>
      <w:lvlJc w:val="right"/>
      <w:pPr>
        <w:tabs>
          <w:tab w:val="num" w:pos="1800"/>
        </w:tabs>
        <w:ind w:left="1800" w:hanging="180"/>
      </w:pPr>
    </w:lvl>
    <w:lvl w:ilvl="3" w:tplc="72442080" w:tentative="1">
      <w:start w:val="1"/>
      <w:numFmt w:val="decimal"/>
      <w:lvlText w:val="%4."/>
      <w:lvlJc w:val="left"/>
      <w:pPr>
        <w:tabs>
          <w:tab w:val="num" w:pos="2520"/>
        </w:tabs>
        <w:ind w:left="2520" w:hanging="360"/>
      </w:pPr>
    </w:lvl>
    <w:lvl w:ilvl="4" w:tplc="482E8A18" w:tentative="1">
      <w:start w:val="1"/>
      <w:numFmt w:val="lowerLetter"/>
      <w:lvlText w:val="%5."/>
      <w:lvlJc w:val="left"/>
      <w:pPr>
        <w:tabs>
          <w:tab w:val="num" w:pos="3240"/>
        </w:tabs>
        <w:ind w:left="3240" w:hanging="360"/>
      </w:pPr>
    </w:lvl>
    <w:lvl w:ilvl="5" w:tplc="65CC9F92" w:tentative="1">
      <w:start w:val="1"/>
      <w:numFmt w:val="lowerRoman"/>
      <w:lvlText w:val="%6."/>
      <w:lvlJc w:val="right"/>
      <w:pPr>
        <w:tabs>
          <w:tab w:val="num" w:pos="3960"/>
        </w:tabs>
        <w:ind w:left="3960" w:hanging="180"/>
      </w:pPr>
    </w:lvl>
    <w:lvl w:ilvl="6" w:tplc="50D2E90C" w:tentative="1">
      <w:start w:val="1"/>
      <w:numFmt w:val="decimal"/>
      <w:lvlText w:val="%7."/>
      <w:lvlJc w:val="left"/>
      <w:pPr>
        <w:tabs>
          <w:tab w:val="num" w:pos="4680"/>
        </w:tabs>
        <w:ind w:left="4680" w:hanging="360"/>
      </w:pPr>
    </w:lvl>
    <w:lvl w:ilvl="7" w:tplc="EF10C0D0" w:tentative="1">
      <w:start w:val="1"/>
      <w:numFmt w:val="lowerLetter"/>
      <w:lvlText w:val="%8."/>
      <w:lvlJc w:val="left"/>
      <w:pPr>
        <w:tabs>
          <w:tab w:val="num" w:pos="5400"/>
        </w:tabs>
        <w:ind w:left="5400" w:hanging="360"/>
      </w:pPr>
    </w:lvl>
    <w:lvl w:ilvl="8" w:tplc="A02AD3E0" w:tentative="1">
      <w:start w:val="1"/>
      <w:numFmt w:val="lowerRoman"/>
      <w:lvlText w:val="%9."/>
      <w:lvlJc w:val="right"/>
      <w:pPr>
        <w:tabs>
          <w:tab w:val="num" w:pos="6120"/>
        </w:tabs>
        <w:ind w:left="6120" w:hanging="180"/>
      </w:pPr>
    </w:lvl>
  </w:abstractNum>
  <w:abstractNum w:abstractNumId="13">
    <w:nsid w:val="585751C1"/>
    <w:multiLevelType w:val="hybridMultilevel"/>
    <w:tmpl w:val="850CB138"/>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4">
    <w:nsid w:val="59427B55"/>
    <w:multiLevelType w:val="hybridMultilevel"/>
    <w:tmpl w:val="6DF831A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A02165"/>
    <w:multiLevelType w:val="hybridMultilevel"/>
    <w:tmpl w:val="A8763198"/>
    <w:lvl w:ilvl="0" w:tplc="FFFFFFFF">
      <w:start w:val="1"/>
      <w:numFmt w:val="decimal"/>
      <w:lvlText w:val="%1."/>
      <w:lvlJc w:val="left"/>
      <w:pPr>
        <w:ind w:left="720" w:hanging="360"/>
      </w:pPr>
      <w:rPr>
        <w:b/>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ind w:left="2160" w:hanging="180"/>
      </w:pPr>
    </w:lvl>
    <w:lvl w:ilvl="3" w:tplc="65B09A06">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7810293"/>
    <w:multiLevelType w:val="hybridMultilevel"/>
    <w:tmpl w:val="041E3C1E"/>
    <w:lvl w:ilvl="0" w:tplc="C4906A4A">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6A907626"/>
    <w:multiLevelType w:val="hybridMultilevel"/>
    <w:tmpl w:val="E1BA189A"/>
    <w:lvl w:ilvl="0" w:tplc="20A26464">
      <w:start w:val="1"/>
      <w:numFmt w:val="bullet"/>
      <w:lvlText w:val=""/>
      <w:lvlJc w:val="left"/>
      <w:pPr>
        <w:ind w:left="1080" w:hanging="360"/>
      </w:pPr>
      <w:rPr>
        <w:rFonts w:ascii="Symbol" w:hAnsi="Symbol" w:hint="default"/>
      </w:rPr>
    </w:lvl>
    <w:lvl w:ilvl="1" w:tplc="C33C73E8" w:tentative="1">
      <w:start w:val="1"/>
      <w:numFmt w:val="bullet"/>
      <w:lvlText w:val="o"/>
      <w:lvlJc w:val="left"/>
      <w:pPr>
        <w:ind w:left="1800" w:hanging="360"/>
      </w:pPr>
      <w:rPr>
        <w:rFonts w:ascii="Courier New" w:hAnsi="Courier New" w:cs="Courier New" w:hint="default"/>
      </w:rPr>
    </w:lvl>
    <w:lvl w:ilvl="2" w:tplc="EDCC71DE" w:tentative="1">
      <w:start w:val="1"/>
      <w:numFmt w:val="bullet"/>
      <w:lvlText w:val=""/>
      <w:lvlJc w:val="left"/>
      <w:pPr>
        <w:ind w:left="2520" w:hanging="360"/>
      </w:pPr>
      <w:rPr>
        <w:rFonts w:ascii="Wingdings" w:hAnsi="Wingdings" w:hint="default"/>
      </w:rPr>
    </w:lvl>
    <w:lvl w:ilvl="3" w:tplc="B3E27882" w:tentative="1">
      <w:start w:val="1"/>
      <w:numFmt w:val="bullet"/>
      <w:lvlText w:val=""/>
      <w:lvlJc w:val="left"/>
      <w:pPr>
        <w:ind w:left="3240" w:hanging="360"/>
      </w:pPr>
      <w:rPr>
        <w:rFonts w:ascii="Symbol" w:hAnsi="Symbol" w:hint="default"/>
      </w:rPr>
    </w:lvl>
    <w:lvl w:ilvl="4" w:tplc="B224AA48" w:tentative="1">
      <w:start w:val="1"/>
      <w:numFmt w:val="bullet"/>
      <w:lvlText w:val="o"/>
      <w:lvlJc w:val="left"/>
      <w:pPr>
        <w:ind w:left="3960" w:hanging="360"/>
      </w:pPr>
      <w:rPr>
        <w:rFonts w:ascii="Courier New" w:hAnsi="Courier New" w:cs="Courier New" w:hint="default"/>
      </w:rPr>
    </w:lvl>
    <w:lvl w:ilvl="5" w:tplc="195A0EA0" w:tentative="1">
      <w:start w:val="1"/>
      <w:numFmt w:val="bullet"/>
      <w:lvlText w:val=""/>
      <w:lvlJc w:val="left"/>
      <w:pPr>
        <w:ind w:left="4680" w:hanging="360"/>
      </w:pPr>
      <w:rPr>
        <w:rFonts w:ascii="Wingdings" w:hAnsi="Wingdings" w:hint="default"/>
      </w:rPr>
    </w:lvl>
    <w:lvl w:ilvl="6" w:tplc="4FB8ADDC" w:tentative="1">
      <w:start w:val="1"/>
      <w:numFmt w:val="bullet"/>
      <w:lvlText w:val=""/>
      <w:lvlJc w:val="left"/>
      <w:pPr>
        <w:ind w:left="5400" w:hanging="360"/>
      </w:pPr>
      <w:rPr>
        <w:rFonts w:ascii="Symbol" w:hAnsi="Symbol" w:hint="default"/>
      </w:rPr>
    </w:lvl>
    <w:lvl w:ilvl="7" w:tplc="860876A4" w:tentative="1">
      <w:start w:val="1"/>
      <w:numFmt w:val="bullet"/>
      <w:lvlText w:val="o"/>
      <w:lvlJc w:val="left"/>
      <w:pPr>
        <w:ind w:left="6120" w:hanging="360"/>
      </w:pPr>
      <w:rPr>
        <w:rFonts w:ascii="Courier New" w:hAnsi="Courier New" w:cs="Courier New" w:hint="default"/>
      </w:rPr>
    </w:lvl>
    <w:lvl w:ilvl="8" w:tplc="F0FCAA88" w:tentative="1">
      <w:start w:val="1"/>
      <w:numFmt w:val="bullet"/>
      <w:lvlText w:val=""/>
      <w:lvlJc w:val="left"/>
      <w:pPr>
        <w:ind w:left="6840" w:hanging="360"/>
      </w:pPr>
      <w:rPr>
        <w:rFonts w:ascii="Wingdings" w:hAnsi="Wingdings" w:hint="default"/>
      </w:rPr>
    </w:lvl>
  </w:abstractNum>
  <w:abstractNum w:abstractNumId="18">
    <w:nsid w:val="70D90480"/>
    <w:multiLevelType w:val="hybridMultilevel"/>
    <w:tmpl w:val="4DDC6014"/>
    <w:lvl w:ilvl="0" w:tplc="63D0814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3030684"/>
    <w:multiLevelType w:val="multilevel"/>
    <w:tmpl w:val="FEAA7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5"/>
  </w:num>
  <w:num w:numId="3">
    <w:abstractNumId w:val="2"/>
  </w:num>
  <w:num w:numId="4">
    <w:abstractNumId w:val="12"/>
  </w:num>
  <w:num w:numId="5">
    <w:abstractNumId w:val="17"/>
  </w:num>
  <w:num w:numId="6">
    <w:abstractNumId w:val="19"/>
  </w:num>
  <w:num w:numId="7">
    <w:abstractNumId w:val="1"/>
  </w:num>
  <w:num w:numId="8">
    <w:abstractNumId w:val="11"/>
  </w:num>
  <w:num w:numId="9">
    <w:abstractNumId w:val="6"/>
  </w:num>
  <w:num w:numId="10">
    <w:abstractNumId w:val="0"/>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lvlOverride w:ilvl="0">
      <w:startOverride w:val="2"/>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8"/>
  </w:num>
  <w:num w:numId="23">
    <w:abstractNumId w:val="5"/>
  </w:num>
  <w:num w:numId="24">
    <w:abstractNumId w:val="4"/>
  </w:num>
  <w:num w:numId="25">
    <w:abstractNumId w:val="14"/>
  </w:num>
  <w:num w:numId="26">
    <w:abstractNumId w:val="18"/>
  </w:num>
  <w:num w:numId="27">
    <w:abstractNumId w:val="9"/>
  </w:num>
  <w:num w:numId="28">
    <w:abstractNumId w:val="10"/>
  </w:num>
  <w:num w:numId="29">
    <w:abstractNumId w:val="7"/>
  </w:num>
  <w:num w:numId="3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C2"/>
    <w:rsid w:val="000038D8"/>
    <w:rsid w:val="0000759B"/>
    <w:rsid w:val="0000759D"/>
    <w:rsid w:val="00011BF7"/>
    <w:rsid w:val="0002034A"/>
    <w:rsid w:val="00021E6C"/>
    <w:rsid w:val="00022974"/>
    <w:rsid w:val="000425C7"/>
    <w:rsid w:val="00051776"/>
    <w:rsid w:val="00054792"/>
    <w:rsid w:val="00061972"/>
    <w:rsid w:val="0006212A"/>
    <w:rsid w:val="00064B60"/>
    <w:rsid w:val="000729BB"/>
    <w:rsid w:val="00075467"/>
    <w:rsid w:val="00084D9F"/>
    <w:rsid w:val="00091B1F"/>
    <w:rsid w:val="00097ADB"/>
    <w:rsid w:val="000B4A28"/>
    <w:rsid w:val="000B4CE3"/>
    <w:rsid w:val="000B67FC"/>
    <w:rsid w:val="000C4EF2"/>
    <w:rsid w:val="000D1C5A"/>
    <w:rsid w:val="000D4D39"/>
    <w:rsid w:val="000E1FC0"/>
    <w:rsid w:val="000E6789"/>
    <w:rsid w:val="000E7137"/>
    <w:rsid w:val="000F50D4"/>
    <w:rsid w:val="000F7CA4"/>
    <w:rsid w:val="00100651"/>
    <w:rsid w:val="00120319"/>
    <w:rsid w:val="001347CA"/>
    <w:rsid w:val="00134D17"/>
    <w:rsid w:val="0015003E"/>
    <w:rsid w:val="00150945"/>
    <w:rsid w:val="0015593E"/>
    <w:rsid w:val="001569BA"/>
    <w:rsid w:val="0016180B"/>
    <w:rsid w:val="001820B7"/>
    <w:rsid w:val="00187F0B"/>
    <w:rsid w:val="00194717"/>
    <w:rsid w:val="001A2647"/>
    <w:rsid w:val="001A2F2B"/>
    <w:rsid w:val="001A47CF"/>
    <w:rsid w:val="001A59FA"/>
    <w:rsid w:val="001B6D5E"/>
    <w:rsid w:val="001B7513"/>
    <w:rsid w:val="001D31EC"/>
    <w:rsid w:val="001E682E"/>
    <w:rsid w:val="001E768C"/>
    <w:rsid w:val="00212DC5"/>
    <w:rsid w:val="00214A52"/>
    <w:rsid w:val="00216510"/>
    <w:rsid w:val="002310EE"/>
    <w:rsid w:val="00246351"/>
    <w:rsid w:val="0025234B"/>
    <w:rsid w:val="00253671"/>
    <w:rsid w:val="00267840"/>
    <w:rsid w:val="00274266"/>
    <w:rsid w:val="00280389"/>
    <w:rsid w:val="00285D69"/>
    <w:rsid w:val="0029738E"/>
    <w:rsid w:val="002B6378"/>
    <w:rsid w:val="002B75D7"/>
    <w:rsid w:val="002D1E8A"/>
    <w:rsid w:val="002D3BB7"/>
    <w:rsid w:val="002D3F41"/>
    <w:rsid w:val="002E2DA8"/>
    <w:rsid w:val="002E6AF2"/>
    <w:rsid w:val="00305310"/>
    <w:rsid w:val="00341267"/>
    <w:rsid w:val="00351D23"/>
    <w:rsid w:val="0036660A"/>
    <w:rsid w:val="00377D24"/>
    <w:rsid w:val="00381E3F"/>
    <w:rsid w:val="0038343A"/>
    <w:rsid w:val="003A0DBC"/>
    <w:rsid w:val="003A6FE2"/>
    <w:rsid w:val="003D5A44"/>
    <w:rsid w:val="003F1399"/>
    <w:rsid w:val="004119AE"/>
    <w:rsid w:val="004157CC"/>
    <w:rsid w:val="004277BC"/>
    <w:rsid w:val="00427A41"/>
    <w:rsid w:val="0043321C"/>
    <w:rsid w:val="00437354"/>
    <w:rsid w:val="00451B11"/>
    <w:rsid w:val="0046285B"/>
    <w:rsid w:val="00465B1F"/>
    <w:rsid w:val="00470757"/>
    <w:rsid w:val="004813A6"/>
    <w:rsid w:val="00483BC8"/>
    <w:rsid w:val="0049028F"/>
    <w:rsid w:val="00490B1A"/>
    <w:rsid w:val="004919FB"/>
    <w:rsid w:val="0049295F"/>
    <w:rsid w:val="004A243B"/>
    <w:rsid w:val="004B25AB"/>
    <w:rsid w:val="004B268B"/>
    <w:rsid w:val="004B5E49"/>
    <w:rsid w:val="004B732F"/>
    <w:rsid w:val="004C076E"/>
    <w:rsid w:val="004D1798"/>
    <w:rsid w:val="004D26D7"/>
    <w:rsid w:val="004D4443"/>
    <w:rsid w:val="004E2F04"/>
    <w:rsid w:val="004F1A69"/>
    <w:rsid w:val="004F3B4E"/>
    <w:rsid w:val="00510CA9"/>
    <w:rsid w:val="00515BA2"/>
    <w:rsid w:val="0052185B"/>
    <w:rsid w:val="005243A6"/>
    <w:rsid w:val="0052481E"/>
    <w:rsid w:val="00525EFF"/>
    <w:rsid w:val="00532CF7"/>
    <w:rsid w:val="00533A65"/>
    <w:rsid w:val="0053760E"/>
    <w:rsid w:val="00541B3B"/>
    <w:rsid w:val="005743D6"/>
    <w:rsid w:val="005748DC"/>
    <w:rsid w:val="00577241"/>
    <w:rsid w:val="0058147E"/>
    <w:rsid w:val="005828CB"/>
    <w:rsid w:val="005917D6"/>
    <w:rsid w:val="00591AC1"/>
    <w:rsid w:val="00594364"/>
    <w:rsid w:val="00595100"/>
    <w:rsid w:val="005A5FCC"/>
    <w:rsid w:val="005B18B1"/>
    <w:rsid w:val="005D7359"/>
    <w:rsid w:val="005E1027"/>
    <w:rsid w:val="005F0C15"/>
    <w:rsid w:val="005F2421"/>
    <w:rsid w:val="005F7770"/>
    <w:rsid w:val="00630D5B"/>
    <w:rsid w:val="006312FF"/>
    <w:rsid w:val="006412E0"/>
    <w:rsid w:val="00682A99"/>
    <w:rsid w:val="00691C9A"/>
    <w:rsid w:val="006924BC"/>
    <w:rsid w:val="00694DCD"/>
    <w:rsid w:val="0069646F"/>
    <w:rsid w:val="006A4C6A"/>
    <w:rsid w:val="006A7AB3"/>
    <w:rsid w:val="006C028B"/>
    <w:rsid w:val="006C1488"/>
    <w:rsid w:val="006D373C"/>
    <w:rsid w:val="00705B66"/>
    <w:rsid w:val="007065A3"/>
    <w:rsid w:val="00713129"/>
    <w:rsid w:val="00714B50"/>
    <w:rsid w:val="007219C7"/>
    <w:rsid w:val="00723A04"/>
    <w:rsid w:val="00727173"/>
    <w:rsid w:val="007309CA"/>
    <w:rsid w:val="00735E1B"/>
    <w:rsid w:val="00742B6F"/>
    <w:rsid w:val="0075123A"/>
    <w:rsid w:val="00754712"/>
    <w:rsid w:val="00754D47"/>
    <w:rsid w:val="0075600F"/>
    <w:rsid w:val="00762120"/>
    <w:rsid w:val="0076283E"/>
    <w:rsid w:val="007655B7"/>
    <w:rsid w:val="007668E7"/>
    <w:rsid w:val="007742B1"/>
    <w:rsid w:val="00774422"/>
    <w:rsid w:val="00780437"/>
    <w:rsid w:val="00782E7F"/>
    <w:rsid w:val="007A7D0A"/>
    <w:rsid w:val="007B2AAC"/>
    <w:rsid w:val="007D2434"/>
    <w:rsid w:val="007E2B39"/>
    <w:rsid w:val="007E2FE1"/>
    <w:rsid w:val="007E63EF"/>
    <w:rsid w:val="007E794A"/>
    <w:rsid w:val="007F027C"/>
    <w:rsid w:val="007F7CE4"/>
    <w:rsid w:val="00802FC2"/>
    <w:rsid w:val="00807657"/>
    <w:rsid w:val="00810A44"/>
    <w:rsid w:val="00825E75"/>
    <w:rsid w:val="008310CC"/>
    <w:rsid w:val="00831874"/>
    <w:rsid w:val="00840DDA"/>
    <w:rsid w:val="0084264E"/>
    <w:rsid w:val="00864E55"/>
    <w:rsid w:val="00866ED4"/>
    <w:rsid w:val="0086772B"/>
    <w:rsid w:val="00871D8B"/>
    <w:rsid w:val="00877042"/>
    <w:rsid w:val="0089354D"/>
    <w:rsid w:val="0089484E"/>
    <w:rsid w:val="00895479"/>
    <w:rsid w:val="008966B8"/>
    <w:rsid w:val="008A0F6B"/>
    <w:rsid w:val="008A1144"/>
    <w:rsid w:val="008E16B8"/>
    <w:rsid w:val="008E2CDD"/>
    <w:rsid w:val="0092041F"/>
    <w:rsid w:val="0092420F"/>
    <w:rsid w:val="009354BE"/>
    <w:rsid w:val="00951739"/>
    <w:rsid w:val="0096081B"/>
    <w:rsid w:val="00964273"/>
    <w:rsid w:val="00977EA6"/>
    <w:rsid w:val="00984FCD"/>
    <w:rsid w:val="0098509F"/>
    <w:rsid w:val="00992440"/>
    <w:rsid w:val="009A3EDF"/>
    <w:rsid w:val="009B7753"/>
    <w:rsid w:val="009D2C5C"/>
    <w:rsid w:val="009D4742"/>
    <w:rsid w:val="009F1DE2"/>
    <w:rsid w:val="009F6AC2"/>
    <w:rsid w:val="009F6E4C"/>
    <w:rsid w:val="00A06D8F"/>
    <w:rsid w:val="00A07257"/>
    <w:rsid w:val="00A07C57"/>
    <w:rsid w:val="00A15990"/>
    <w:rsid w:val="00A3661A"/>
    <w:rsid w:val="00A36794"/>
    <w:rsid w:val="00A641CB"/>
    <w:rsid w:val="00A64C4B"/>
    <w:rsid w:val="00A652F6"/>
    <w:rsid w:val="00A67DD9"/>
    <w:rsid w:val="00A70110"/>
    <w:rsid w:val="00A80970"/>
    <w:rsid w:val="00A97DE6"/>
    <w:rsid w:val="00AA137C"/>
    <w:rsid w:val="00AB1CD3"/>
    <w:rsid w:val="00AC0FA4"/>
    <w:rsid w:val="00AC6943"/>
    <w:rsid w:val="00AC7071"/>
    <w:rsid w:val="00AC7F4F"/>
    <w:rsid w:val="00AD14C8"/>
    <w:rsid w:val="00AD1B69"/>
    <w:rsid w:val="00AD7D6B"/>
    <w:rsid w:val="00AE1842"/>
    <w:rsid w:val="00AE1AD6"/>
    <w:rsid w:val="00AE56AA"/>
    <w:rsid w:val="00B0025B"/>
    <w:rsid w:val="00B07BC5"/>
    <w:rsid w:val="00B3170D"/>
    <w:rsid w:val="00B36A84"/>
    <w:rsid w:val="00B37ABB"/>
    <w:rsid w:val="00B41F3A"/>
    <w:rsid w:val="00B46423"/>
    <w:rsid w:val="00B47497"/>
    <w:rsid w:val="00B656D5"/>
    <w:rsid w:val="00B718A0"/>
    <w:rsid w:val="00B721CE"/>
    <w:rsid w:val="00B7576F"/>
    <w:rsid w:val="00B77878"/>
    <w:rsid w:val="00B81283"/>
    <w:rsid w:val="00B83568"/>
    <w:rsid w:val="00B950FB"/>
    <w:rsid w:val="00BA0AC2"/>
    <w:rsid w:val="00BB0991"/>
    <w:rsid w:val="00BB56B8"/>
    <w:rsid w:val="00BC0142"/>
    <w:rsid w:val="00BC04B0"/>
    <w:rsid w:val="00BC33B0"/>
    <w:rsid w:val="00BE213C"/>
    <w:rsid w:val="00BE2706"/>
    <w:rsid w:val="00BE5DF9"/>
    <w:rsid w:val="00BF3215"/>
    <w:rsid w:val="00BF541F"/>
    <w:rsid w:val="00C10E85"/>
    <w:rsid w:val="00C17904"/>
    <w:rsid w:val="00C31F28"/>
    <w:rsid w:val="00C35693"/>
    <w:rsid w:val="00C41138"/>
    <w:rsid w:val="00C4363F"/>
    <w:rsid w:val="00C443C0"/>
    <w:rsid w:val="00C52C06"/>
    <w:rsid w:val="00C5754F"/>
    <w:rsid w:val="00C640B1"/>
    <w:rsid w:val="00C75A31"/>
    <w:rsid w:val="00C84487"/>
    <w:rsid w:val="00C96B20"/>
    <w:rsid w:val="00C97C6A"/>
    <w:rsid w:val="00CB027D"/>
    <w:rsid w:val="00CB56E0"/>
    <w:rsid w:val="00CD28AF"/>
    <w:rsid w:val="00CD67E2"/>
    <w:rsid w:val="00CE2A97"/>
    <w:rsid w:val="00CF6226"/>
    <w:rsid w:val="00D034FD"/>
    <w:rsid w:val="00D203E0"/>
    <w:rsid w:val="00D20BAF"/>
    <w:rsid w:val="00D23A27"/>
    <w:rsid w:val="00D27E21"/>
    <w:rsid w:val="00D27FC7"/>
    <w:rsid w:val="00D40635"/>
    <w:rsid w:val="00D474AE"/>
    <w:rsid w:val="00D477E5"/>
    <w:rsid w:val="00D549F1"/>
    <w:rsid w:val="00D55F30"/>
    <w:rsid w:val="00D57DD2"/>
    <w:rsid w:val="00D57FE2"/>
    <w:rsid w:val="00D604E4"/>
    <w:rsid w:val="00D67FA3"/>
    <w:rsid w:val="00D83066"/>
    <w:rsid w:val="00D90E08"/>
    <w:rsid w:val="00DA5E28"/>
    <w:rsid w:val="00DA732D"/>
    <w:rsid w:val="00DB14B5"/>
    <w:rsid w:val="00DB488B"/>
    <w:rsid w:val="00DC088D"/>
    <w:rsid w:val="00DC49DD"/>
    <w:rsid w:val="00DD38FC"/>
    <w:rsid w:val="00DD5C75"/>
    <w:rsid w:val="00DE0ED7"/>
    <w:rsid w:val="00DE6A04"/>
    <w:rsid w:val="00DF2288"/>
    <w:rsid w:val="00DF5380"/>
    <w:rsid w:val="00E13CE8"/>
    <w:rsid w:val="00E21BCF"/>
    <w:rsid w:val="00E22DE9"/>
    <w:rsid w:val="00E34CC2"/>
    <w:rsid w:val="00E51CCA"/>
    <w:rsid w:val="00E55C5C"/>
    <w:rsid w:val="00E57663"/>
    <w:rsid w:val="00E64687"/>
    <w:rsid w:val="00E75A3D"/>
    <w:rsid w:val="00E84579"/>
    <w:rsid w:val="00E937E4"/>
    <w:rsid w:val="00E96A69"/>
    <w:rsid w:val="00EA5277"/>
    <w:rsid w:val="00EA5B84"/>
    <w:rsid w:val="00EA6653"/>
    <w:rsid w:val="00EF55A6"/>
    <w:rsid w:val="00EF6460"/>
    <w:rsid w:val="00F01B6F"/>
    <w:rsid w:val="00F04D93"/>
    <w:rsid w:val="00F21919"/>
    <w:rsid w:val="00F22AE6"/>
    <w:rsid w:val="00F3499D"/>
    <w:rsid w:val="00F40A5A"/>
    <w:rsid w:val="00F4797C"/>
    <w:rsid w:val="00F54068"/>
    <w:rsid w:val="00F5561F"/>
    <w:rsid w:val="00F6456B"/>
    <w:rsid w:val="00F80ABA"/>
    <w:rsid w:val="00F85AA7"/>
    <w:rsid w:val="00F9122F"/>
    <w:rsid w:val="00F925C3"/>
    <w:rsid w:val="00F9275F"/>
    <w:rsid w:val="00FC28CB"/>
    <w:rsid w:val="00FC5C31"/>
    <w:rsid w:val="00FD4E42"/>
    <w:rsid w:val="00FE48A2"/>
    <w:rsid w:val="00FE57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C3E480-1AE6-42EB-846E-6469DD1A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98"/>
    <w:rPr>
      <w:sz w:val="24"/>
      <w:szCs w:val="24"/>
      <w:lang w:eastAsia="es-ES"/>
    </w:rPr>
  </w:style>
  <w:style w:type="paragraph" w:styleId="Ttulo1">
    <w:name w:val="heading 1"/>
    <w:aliases w:val="MT1,título 1"/>
    <w:basedOn w:val="Normal"/>
    <w:next w:val="Normal"/>
    <w:link w:val="Ttulo1Car"/>
    <w:qFormat/>
    <w:rsid w:val="00200EBD"/>
    <w:pPr>
      <w:keepNext/>
      <w:outlineLvl w:val="0"/>
    </w:pPr>
    <w:rPr>
      <w:b/>
      <w:bCs/>
    </w:rPr>
  </w:style>
  <w:style w:type="paragraph" w:styleId="Ttulo2">
    <w:name w:val="heading 2"/>
    <w:basedOn w:val="Normal"/>
    <w:next w:val="Normal"/>
    <w:link w:val="Ttulo2Car"/>
    <w:semiHidden/>
    <w:unhideWhenUsed/>
    <w:qFormat/>
    <w:rsid w:val="00D20BAF"/>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semiHidden/>
    <w:unhideWhenUsed/>
    <w:qFormat/>
    <w:rsid w:val="00D20BAF"/>
    <w:pPr>
      <w:keepNext/>
      <w:keepLines/>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D20BAF"/>
    <w:pPr>
      <w:keepNext/>
      <w:keepLines/>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D20BAF"/>
    <w:pPr>
      <w:keepNext/>
      <w:keepLines/>
      <w:spacing w:before="200"/>
      <w:outlineLvl w:val="4"/>
    </w:pPr>
    <w:rPr>
      <w:rFonts w:ascii="Cambria" w:hAnsi="Cambria"/>
      <w:color w:val="243F60"/>
    </w:rPr>
  </w:style>
  <w:style w:type="paragraph" w:styleId="Ttulo6">
    <w:name w:val="heading 6"/>
    <w:basedOn w:val="Normal"/>
    <w:next w:val="Normal"/>
    <w:link w:val="Ttulo6Car"/>
    <w:semiHidden/>
    <w:unhideWhenUsed/>
    <w:qFormat/>
    <w:rsid w:val="00D20BAF"/>
    <w:pPr>
      <w:keepNext/>
      <w:keepLines/>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D20BAF"/>
    <w:pPr>
      <w:keepNext/>
      <w:keepLines/>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D20BAF"/>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semiHidden/>
    <w:unhideWhenUsed/>
    <w:qFormat/>
    <w:rsid w:val="00D20BAF"/>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E204D"/>
    <w:pPr>
      <w:spacing w:after="120"/>
    </w:pPr>
    <w:rPr>
      <w:sz w:val="16"/>
      <w:szCs w:val="16"/>
      <w:lang w:eastAsia="en-US"/>
    </w:rPr>
  </w:style>
  <w:style w:type="paragraph" w:styleId="Textoindependiente2">
    <w:name w:val="Body Text 2"/>
    <w:basedOn w:val="Normal"/>
    <w:link w:val="Textoindependiente2Car"/>
    <w:rsid w:val="00C97082"/>
    <w:pPr>
      <w:spacing w:after="120" w:line="480" w:lineRule="auto"/>
    </w:pPr>
  </w:style>
  <w:style w:type="paragraph" w:styleId="Textoindependiente">
    <w:name w:val="Body Text"/>
    <w:basedOn w:val="Normal"/>
    <w:rsid w:val="00D226C7"/>
    <w:pPr>
      <w:spacing w:after="120"/>
    </w:pPr>
  </w:style>
  <w:style w:type="character" w:styleId="nfasis">
    <w:name w:val="Emphasis"/>
    <w:qFormat/>
    <w:rsid w:val="00D64B11"/>
    <w:rPr>
      <w:i/>
      <w:iCs/>
    </w:rPr>
  </w:style>
  <w:style w:type="paragraph" w:styleId="Textonotapie">
    <w:name w:val="footnote text"/>
    <w:basedOn w:val="Normal"/>
    <w:link w:val="TextonotapieCar"/>
    <w:semiHidden/>
    <w:rsid w:val="00D64B11"/>
    <w:pPr>
      <w:spacing w:after="120"/>
      <w:jc w:val="both"/>
    </w:pPr>
    <w:rPr>
      <w:sz w:val="20"/>
      <w:szCs w:val="20"/>
      <w:lang w:val="es-ES"/>
    </w:rPr>
  </w:style>
  <w:style w:type="paragraph" w:styleId="Textodeglobo">
    <w:name w:val="Balloon Text"/>
    <w:basedOn w:val="Normal"/>
    <w:semiHidden/>
    <w:rsid w:val="00126811"/>
    <w:rPr>
      <w:rFonts w:ascii="Tahoma" w:hAnsi="Tahoma" w:cs="Tahoma"/>
      <w:sz w:val="16"/>
      <w:szCs w:val="16"/>
    </w:rPr>
  </w:style>
  <w:style w:type="paragraph" w:customStyle="1" w:styleId="normal2">
    <w:name w:val="normal 2"/>
    <w:basedOn w:val="Normal"/>
    <w:rsid w:val="00414179"/>
    <w:pPr>
      <w:jc w:val="both"/>
    </w:pPr>
    <w:rPr>
      <w:rFonts w:ascii="Arial" w:hAnsi="Arial"/>
      <w:sz w:val="22"/>
      <w:szCs w:val="20"/>
      <w:lang w:val="es-ES_tradnl"/>
    </w:rPr>
  </w:style>
  <w:style w:type="character" w:customStyle="1" w:styleId="style31">
    <w:name w:val="style31"/>
    <w:rsid w:val="00414179"/>
    <w:rPr>
      <w:rFonts w:ascii="Arial" w:hAnsi="Arial" w:cs="Arial" w:hint="default"/>
      <w:sz w:val="18"/>
      <w:szCs w:val="18"/>
    </w:rPr>
  </w:style>
  <w:style w:type="paragraph" w:customStyle="1" w:styleId="pa16">
    <w:name w:val="pa16"/>
    <w:basedOn w:val="Normal"/>
    <w:rsid w:val="0046728A"/>
    <w:pPr>
      <w:spacing w:before="100" w:beforeAutospacing="1" w:after="100" w:afterAutospacing="1"/>
    </w:pPr>
    <w:rPr>
      <w:color w:val="663300"/>
      <w:lang w:val="es-ES"/>
    </w:rPr>
  </w:style>
  <w:style w:type="character" w:styleId="Refdecomentario">
    <w:name w:val="annotation reference"/>
    <w:semiHidden/>
    <w:rsid w:val="0046728A"/>
    <w:rPr>
      <w:sz w:val="16"/>
      <w:szCs w:val="16"/>
    </w:rPr>
  </w:style>
  <w:style w:type="paragraph" w:customStyle="1" w:styleId="Textocomentario1">
    <w:name w:val="Texto comentario1"/>
    <w:basedOn w:val="Normal"/>
    <w:link w:val="TextocomentarioCar"/>
    <w:semiHidden/>
    <w:rsid w:val="0046728A"/>
    <w:rPr>
      <w:rFonts w:ascii="Arial" w:hAnsi="Arial"/>
      <w:sz w:val="20"/>
      <w:szCs w:val="20"/>
    </w:rPr>
  </w:style>
  <w:style w:type="character" w:customStyle="1" w:styleId="TextonotapieCar">
    <w:name w:val="Texto nota pie Car"/>
    <w:basedOn w:val="Fuentedeprrafopredeter"/>
    <w:link w:val="Textonotapie"/>
    <w:semiHidden/>
    <w:locked/>
    <w:rsid w:val="00D933C6"/>
  </w:style>
  <w:style w:type="paragraph" w:customStyle="1" w:styleId="Textoindependiente0">
    <w:name w:val="Texto independiente(."/>
    <w:basedOn w:val="Normal"/>
    <w:rsid w:val="00D933C6"/>
    <w:pPr>
      <w:tabs>
        <w:tab w:val="left" w:pos="-720"/>
      </w:tabs>
      <w:suppressAutoHyphens/>
      <w:spacing w:after="120"/>
      <w:jc w:val="both"/>
    </w:pPr>
    <w:rPr>
      <w:rFonts w:ascii="Arial" w:hAnsi="Arial"/>
      <w:spacing w:val="-2"/>
      <w:szCs w:val="20"/>
      <w:lang w:val="es-ES_tradnl"/>
    </w:rPr>
  </w:style>
  <w:style w:type="character" w:styleId="Refdenotaalpie">
    <w:name w:val="footnote reference"/>
    <w:rsid w:val="00D933C6"/>
    <w:rPr>
      <w:vertAlign w:val="superscript"/>
    </w:rPr>
  </w:style>
  <w:style w:type="paragraph" w:styleId="Puesto">
    <w:name w:val="Title"/>
    <w:basedOn w:val="Normal"/>
    <w:next w:val="Normal"/>
    <w:link w:val="PuestoCar"/>
    <w:qFormat/>
    <w:rsid w:val="008D2318"/>
    <w:pPr>
      <w:spacing w:before="240" w:after="60"/>
      <w:jc w:val="center"/>
      <w:outlineLvl w:val="0"/>
    </w:pPr>
    <w:rPr>
      <w:rFonts w:ascii="Cambria" w:hAnsi="Cambria"/>
      <w:b/>
      <w:bCs/>
      <w:kern w:val="28"/>
      <w:sz w:val="32"/>
      <w:szCs w:val="32"/>
    </w:rPr>
  </w:style>
  <w:style w:type="character" w:customStyle="1" w:styleId="PuestoCar">
    <w:name w:val="Puesto Car"/>
    <w:link w:val="Puesto"/>
    <w:rsid w:val="008D2318"/>
    <w:rPr>
      <w:rFonts w:ascii="Cambria" w:eastAsia="Times New Roman" w:hAnsi="Cambria" w:cs="Times New Roman"/>
      <w:b/>
      <w:bCs/>
      <w:kern w:val="28"/>
      <w:sz w:val="32"/>
      <w:szCs w:val="32"/>
      <w:lang w:val="es-CO"/>
    </w:rPr>
  </w:style>
  <w:style w:type="character" w:customStyle="1" w:styleId="Ttulo1Car">
    <w:name w:val="Título 1 Car"/>
    <w:aliases w:val="MT1 Car,título 1 Car"/>
    <w:link w:val="Ttulo1"/>
    <w:rsid w:val="00200EBD"/>
    <w:rPr>
      <w:b/>
      <w:bCs/>
      <w:sz w:val="24"/>
      <w:szCs w:val="24"/>
      <w:lang w:val="es-CO"/>
    </w:rPr>
  </w:style>
  <w:style w:type="paragraph" w:styleId="Sinespaciado">
    <w:name w:val="No Spacing"/>
    <w:uiPriority w:val="1"/>
    <w:qFormat/>
    <w:rsid w:val="006A1CB0"/>
    <w:rPr>
      <w:sz w:val="24"/>
      <w:szCs w:val="24"/>
      <w:lang w:eastAsia="es-ES"/>
    </w:rPr>
  </w:style>
  <w:style w:type="character" w:customStyle="1" w:styleId="FootnoteTextChar1">
    <w:name w:val="Footnote Text Char1"/>
    <w:semiHidden/>
    <w:locked/>
    <w:rsid w:val="00885AA1"/>
    <w:rPr>
      <w:rFonts w:cs="Times New Roman"/>
      <w:sz w:val="20"/>
      <w:szCs w:val="20"/>
      <w:lang w:val="es-CO" w:eastAsia="es-ES"/>
    </w:rPr>
  </w:style>
  <w:style w:type="paragraph" w:customStyle="1" w:styleId="ListParagraph1">
    <w:name w:val="List Paragraph1"/>
    <w:basedOn w:val="Normal"/>
    <w:qFormat/>
    <w:rsid w:val="00885AA1"/>
    <w:pPr>
      <w:ind w:left="720"/>
      <w:contextualSpacing/>
    </w:pPr>
  </w:style>
  <w:style w:type="paragraph" w:styleId="Asuntodelcomentario">
    <w:name w:val="annotation subject"/>
    <w:basedOn w:val="Textocomentario1"/>
    <w:next w:val="Textocomentario1"/>
    <w:link w:val="AsuntodelcomentarioCar"/>
    <w:rsid w:val="000B1553"/>
    <w:rPr>
      <w:rFonts w:ascii="Times New Roman" w:hAnsi="Times New Roman"/>
      <w:b/>
      <w:bCs/>
    </w:rPr>
  </w:style>
  <w:style w:type="character" w:customStyle="1" w:styleId="TextocomentarioCar">
    <w:name w:val="Texto comentario Car"/>
    <w:link w:val="Textocomentario1"/>
    <w:semiHidden/>
    <w:rsid w:val="000B1553"/>
    <w:rPr>
      <w:rFonts w:ascii="Arial" w:hAnsi="Arial"/>
    </w:rPr>
  </w:style>
  <w:style w:type="character" w:customStyle="1" w:styleId="AsuntodelcomentarioCar">
    <w:name w:val="Asunto del comentario Car"/>
    <w:link w:val="Asuntodelcomentario"/>
    <w:rsid w:val="000B1553"/>
    <w:rPr>
      <w:rFonts w:ascii="Arial" w:hAnsi="Arial"/>
    </w:rPr>
  </w:style>
  <w:style w:type="paragraph" w:styleId="Prrafodelista">
    <w:name w:val="List Paragraph"/>
    <w:basedOn w:val="Normal"/>
    <w:link w:val="PrrafodelistaCar"/>
    <w:uiPriority w:val="34"/>
    <w:qFormat/>
    <w:rsid w:val="004D52AA"/>
    <w:pPr>
      <w:ind w:left="720"/>
      <w:contextualSpacing/>
    </w:pPr>
    <w:rPr>
      <w:lang w:val="es-ES"/>
    </w:rPr>
  </w:style>
  <w:style w:type="paragraph" w:styleId="Sangra2detindependiente">
    <w:name w:val="Body Text Indent 2"/>
    <w:basedOn w:val="Normal"/>
    <w:rsid w:val="00F66F30"/>
    <w:pPr>
      <w:spacing w:after="120" w:line="480" w:lineRule="auto"/>
      <w:ind w:left="283"/>
    </w:pPr>
  </w:style>
  <w:style w:type="paragraph" w:styleId="Encabezado">
    <w:name w:val="header"/>
    <w:aliases w:val="Alt Header,h,encabezado,Encabezado1,Encabezado Car Car Car Car Car,Encabezado Car Car Car"/>
    <w:basedOn w:val="Normal"/>
    <w:link w:val="EncabezadoCar"/>
    <w:uiPriority w:val="99"/>
    <w:rsid w:val="00AD0575"/>
    <w:pPr>
      <w:tabs>
        <w:tab w:val="center" w:pos="4252"/>
        <w:tab w:val="right" w:pos="8504"/>
      </w:tabs>
    </w:pPr>
  </w:style>
  <w:style w:type="character" w:customStyle="1" w:styleId="EncabezadoCar">
    <w:name w:val="Encabezado Car"/>
    <w:aliases w:val="Alt Header Car,h Car,encabezado Car1,Encabezado1 Car1,Encabezado Car Car Car Car Car Car1,Encabezado Car Car Car Car"/>
    <w:link w:val="Encabezado"/>
    <w:uiPriority w:val="99"/>
    <w:rsid w:val="00AD0575"/>
    <w:rPr>
      <w:sz w:val="24"/>
      <w:szCs w:val="24"/>
      <w:lang w:eastAsia="es-ES"/>
    </w:rPr>
  </w:style>
  <w:style w:type="paragraph" w:customStyle="1" w:styleId="Textoindependiente1">
    <w:name w:val="Texto independiente(.1"/>
    <w:basedOn w:val="Normal"/>
    <w:rsid w:val="009D3CBF"/>
    <w:pPr>
      <w:tabs>
        <w:tab w:val="left" w:pos="-720"/>
      </w:tabs>
      <w:suppressAutoHyphens/>
      <w:spacing w:after="120"/>
      <w:jc w:val="both"/>
    </w:pPr>
    <w:rPr>
      <w:rFonts w:ascii="Arial" w:hAnsi="Arial"/>
      <w:spacing w:val="-2"/>
      <w:szCs w:val="20"/>
      <w:lang w:val="es-ES_tradnl"/>
    </w:rPr>
  </w:style>
  <w:style w:type="paragraph" w:styleId="NormalWeb">
    <w:name w:val="Normal (Web)"/>
    <w:basedOn w:val="Normal"/>
    <w:uiPriority w:val="99"/>
    <w:rsid w:val="00904DA3"/>
    <w:pPr>
      <w:spacing w:before="100" w:beforeAutospacing="1" w:after="100" w:afterAutospacing="1"/>
    </w:pPr>
    <w:rPr>
      <w:lang w:val="es-ES"/>
    </w:rPr>
  </w:style>
  <w:style w:type="paragraph" w:styleId="Piedepgina">
    <w:name w:val="footer"/>
    <w:basedOn w:val="Normal"/>
    <w:link w:val="PiedepginaCar"/>
    <w:rsid w:val="001172FD"/>
    <w:pPr>
      <w:tabs>
        <w:tab w:val="center" w:pos="4252"/>
        <w:tab w:val="right" w:pos="8504"/>
      </w:tabs>
    </w:pPr>
  </w:style>
  <w:style w:type="character" w:customStyle="1" w:styleId="Encabezado1Car">
    <w:name w:val="Encabezado1 Car"/>
    <w:aliases w:val="encabezado Car,Encabezado Car Car Car Car Car Car,Encabezado Car Car Car Car Car1"/>
    <w:rsid w:val="001172FD"/>
    <w:rPr>
      <w:sz w:val="24"/>
      <w:szCs w:val="24"/>
      <w:lang w:val="es-CO" w:eastAsia="es-ES" w:bidi="ar-SA"/>
    </w:rPr>
  </w:style>
  <w:style w:type="character" w:customStyle="1" w:styleId="PiedepginaCar">
    <w:name w:val="Pie de página Car"/>
    <w:link w:val="Piedepgina"/>
    <w:rsid w:val="00D265E2"/>
    <w:rPr>
      <w:sz w:val="24"/>
      <w:szCs w:val="24"/>
      <w:lang w:eastAsia="es-ES"/>
    </w:rPr>
  </w:style>
  <w:style w:type="paragraph" w:customStyle="1" w:styleId="BodyText23">
    <w:name w:val="Body Text 23"/>
    <w:basedOn w:val="Normal"/>
    <w:rsid w:val="00C669BB"/>
    <w:pPr>
      <w:widowControl w:val="0"/>
      <w:jc w:val="both"/>
    </w:pPr>
    <w:rPr>
      <w:rFonts w:ascii="Arial" w:hAnsi="Arial"/>
      <w:b/>
      <w:szCs w:val="20"/>
      <w:lang w:val="es-ES"/>
    </w:rPr>
  </w:style>
  <w:style w:type="table" w:styleId="Tablaconcuadrcula">
    <w:name w:val="Table Grid"/>
    <w:basedOn w:val="Tablanormal"/>
    <w:uiPriority w:val="59"/>
    <w:rsid w:val="00F43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msonormal">
    <w:name w:val="ec_msonormal"/>
    <w:basedOn w:val="Normal"/>
    <w:rsid w:val="00660F13"/>
    <w:pPr>
      <w:spacing w:before="100" w:beforeAutospacing="1" w:after="100" w:afterAutospacing="1"/>
    </w:pPr>
    <w:rPr>
      <w:lang w:val="es-ES_tradnl"/>
    </w:rPr>
  </w:style>
  <w:style w:type="character" w:styleId="Textoennegrita">
    <w:name w:val="Strong"/>
    <w:uiPriority w:val="22"/>
    <w:qFormat/>
    <w:rsid w:val="00871B58"/>
    <w:rPr>
      <w:b/>
      <w:bCs/>
    </w:rPr>
  </w:style>
  <w:style w:type="paragraph" w:styleId="Textocomentario">
    <w:name w:val="annotation text"/>
    <w:aliases w:val="Comment Text"/>
    <w:basedOn w:val="Normal"/>
    <w:uiPriority w:val="99"/>
    <w:semiHidden/>
    <w:unhideWhenUsed/>
    <w:rsid w:val="00E338F3"/>
    <w:rPr>
      <w:sz w:val="20"/>
      <w:szCs w:val="20"/>
    </w:rPr>
  </w:style>
  <w:style w:type="paragraph" w:customStyle="1" w:styleId="Default">
    <w:name w:val="Default"/>
    <w:rsid w:val="006A7AB3"/>
    <w:pPr>
      <w:autoSpaceDE w:val="0"/>
      <w:autoSpaceDN w:val="0"/>
      <w:adjustRightInd w:val="0"/>
    </w:pPr>
    <w:rPr>
      <w:rFonts w:ascii="Calibri" w:hAnsi="Calibri" w:cs="Calibri"/>
      <w:color w:val="000000"/>
      <w:sz w:val="24"/>
      <w:szCs w:val="24"/>
      <w:lang w:val="es-ES" w:eastAsia="es-ES"/>
    </w:rPr>
  </w:style>
  <w:style w:type="character" w:styleId="Hipervnculo">
    <w:name w:val="Hyperlink"/>
    <w:uiPriority w:val="99"/>
    <w:unhideWhenUsed/>
    <w:rsid w:val="001E768C"/>
    <w:rPr>
      <w:rFonts w:cs="Times New Roman"/>
      <w:color w:val="0000FF"/>
      <w:u w:val="single"/>
    </w:rPr>
  </w:style>
  <w:style w:type="character" w:customStyle="1" w:styleId="Textoindependiente2Car">
    <w:name w:val="Texto independiente 2 Car"/>
    <w:link w:val="Textoindependiente2"/>
    <w:rsid w:val="000B4A28"/>
    <w:rPr>
      <w:sz w:val="24"/>
      <w:szCs w:val="24"/>
      <w:lang w:eastAsia="es-ES"/>
    </w:rPr>
  </w:style>
  <w:style w:type="character" w:customStyle="1" w:styleId="PrrafodelistaCar">
    <w:name w:val="Párrafo de lista Car"/>
    <w:link w:val="Prrafodelista"/>
    <w:uiPriority w:val="34"/>
    <w:rsid w:val="00F22AE6"/>
    <w:rPr>
      <w:sz w:val="24"/>
      <w:szCs w:val="24"/>
      <w:lang w:val="es-ES" w:eastAsia="es-ES"/>
    </w:rPr>
  </w:style>
  <w:style w:type="character" w:customStyle="1" w:styleId="textrun">
    <w:name w:val="textrun"/>
    <w:basedOn w:val="Fuentedeprrafopredeter"/>
    <w:rsid w:val="00451B11"/>
  </w:style>
  <w:style w:type="character" w:customStyle="1" w:styleId="Ttulo2Car">
    <w:name w:val="Título 2 Car"/>
    <w:link w:val="Ttulo2"/>
    <w:semiHidden/>
    <w:rsid w:val="00D20BAF"/>
    <w:rPr>
      <w:rFonts w:ascii="Cambria" w:eastAsia="Times New Roman" w:hAnsi="Cambria" w:cs="Times New Roman"/>
      <w:b/>
      <w:bCs/>
      <w:color w:val="4F81BD"/>
      <w:sz w:val="26"/>
      <w:szCs w:val="26"/>
      <w:lang w:eastAsia="es-ES"/>
    </w:rPr>
  </w:style>
  <w:style w:type="character" w:customStyle="1" w:styleId="Ttulo3Car">
    <w:name w:val="Título 3 Car"/>
    <w:link w:val="Ttulo3"/>
    <w:semiHidden/>
    <w:rsid w:val="00D20BAF"/>
    <w:rPr>
      <w:rFonts w:ascii="Cambria" w:eastAsia="Times New Roman" w:hAnsi="Cambria" w:cs="Times New Roman"/>
      <w:b/>
      <w:bCs/>
      <w:color w:val="4F81BD"/>
      <w:sz w:val="24"/>
      <w:szCs w:val="24"/>
      <w:lang w:eastAsia="es-ES"/>
    </w:rPr>
  </w:style>
  <w:style w:type="character" w:customStyle="1" w:styleId="Ttulo4Car">
    <w:name w:val="Título 4 Car"/>
    <w:link w:val="Ttulo4"/>
    <w:semiHidden/>
    <w:rsid w:val="00D20BAF"/>
    <w:rPr>
      <w:rFonts w:ascii="Cambria" w:eastAsia="Times New Roman" w:hAnsi="Cambria" w:cs="Times New Roman"/>
      <w:b/>
      <w:bCs/>
      <w:i/>
      <w:iCs/>
      <w:color w:val="4F81BD"/>
      <w:sz w:val="24"/>
      <w:szCs w:val="24"/>
      <w:lang w:eastAsia="es-ES"/>
    </w:rPr>
  </w:style>
  <w:style w:type="character" w:customStyle="1" w:styleId="Ttulo5Car">
    <w:name w:val="Título 5 Car"/>
    <w:link w:val="Ttulo5"/>
    <w:semiHidden/>
    <w:rsid w:val="00D20BAF"/>
    <w:rPr>
      <w:rFonts w:ascii="Cambria" w:eastAsia="Times New Roman" w:hAnsi="Cambria" w:cs="Times New Roman"/>
      <w:color w:val="243F60"/>
      <w:sz w:val="24"/>
      <w:szCs w:val="24"/>
      <w:lang w:eastAsia="es-ES"/>
    </w:rPr>
  </w:style>
  <w:style w:type="character" w:customStyle="1" w:styleId="Ttulo6Car">
    <w:name w:val="Título 6 Car"/>
    <w:link w:val="Ttulo6"/>
    <w:semiHidden/>
    <w:rsid w:val="00D20BAF"/>
    <w:rPr>
      <w:rFonts w:ascii="Cambria" w:eastAsia="Times New Roman" w:hAnsi="Cambria" w:cs="Times New Roman"/>
      <w:i/>
      <w:iCs/>
      <w:color w:val="243F60"/>
      <w:sz w:val="24"/>
      <w:szCs w:val="24"/>
      <w:lang w:eastAsia="es-ES"/>
    </w:rPr>
  </w:style>
  <w:style w:type="character" w:customStyle="1" w:styleId="Ttulo7Car">
    <w:name w:val="Título 7 Car"/>
    <w:link w:val="Ttulo7"/>
    <w:semiHidden/>
    <w:rsid w:val="00D20BAF"/>
    <w:rPr>
      <w:rFonts w:ascii="Cambria" w:eastAsia="Times New Roman" w:hAnsi="Cambria" w:cs="Times New Roman"/>
      <w:i/>
      <w:iCs/>
      <w:color w:val="404040"/>
      <w:sz w:val="24"/>
      <w:szCs w:val="24"/>
      <w:lang w:eastAsia="es-ES"/>
    </w:rPr>
  </w:style>
  <w:style w:type="character" w:customStyle="1" w:styleId="Ttulo8Car">
    <w:name w:val="Título 8 Car"/>
    <w:link w:val="Ttulo8"/>
    <w:semiHidden/>
    <w:rsid w:val="00D20BAF"/>
    <w:rPr>
      <w:rFonts w:ascii="Cambria" w:eastAsia="Times New Roman" w:hAnsi="Cambria" w:cs="Times New Roman"/>
      <w:color w:val="404040"/>
      <w:lang w:eastAsia="es-ES"/>
    </w:rPr>
  </w:style>
  <w:style w:type="character" w:customStyle="1" w:styleId="Ttulo9Car">
    <w:name w:val="Título 9 Car"/>
    <w:link w:val="Ttulo9"/>
    <w:semiHidden/>
    <w:rsid w:val="00D20BAF"/>
    <w:rPr>
      <w:rFonts w:ascii="Cambria" w:eastAsia="Times New Roman" w:hAnsi="Cambria" w:cs="Times New Roman"/>
      <w:i/>
      <w:iCs/>
      <w:color w:val="404040"/>
      <w:lang w:eastAsia="es-ES"/>
    </w:rPr>
  </w:style>
  <w:style w:type="paragraph" w:customStyle="1" w:styleId="western">
    <w:name w:val="western"/>
    <w:basedOn w:val="Normal"/>
    <w:rsid w:val="0096081B"/>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0294">
      <w:bodyDiv w:val="1"/>
      <w:marLeft w:val="0"/>
      <w:marRight w:val="0"/>
      <w:marTop w:val="0"/>
      <w:marBottom w:val="0"/>
      <w:divBdr>
        <w:top w:val="none" w:sz="0" w:space="0" w:color="auto"/>
        <w:left w:val="none" w:sz="0" w:space="0" w:color="auto"/>
        <w:bottom w:val="none" w:sz="0" w:space="0" w:color="auto"/>
        <w:right w:val="none" w:sz="0" w:space="0" w:color="auto"/>
      </w:divBdr>
    </w:div>
    <w:div w:id="264532765">
      <w:bodyDiv w:val="1"/>
      <w:marLeft w:val="0"/>
      <w:marRight w:val="0"/>
      <w:marTop w:val="0"/>
      <w:marBottom w:val="0"/>
      <w:divBdr>
        <w:top w:val="none" w:sz="0" w:space="0" w:color="auto"/>
        <w:left w:val="none" w:sz="0" w:space="0" w:color="auto"/>
        <w:bottom w:val="none" w:sz="0" w:space="0" w:color="auto"/>
        <w:right w:val="none" w:sz="0" w:space="0" w:color="auto"/>
      </w:divBdr>
    </w:div>
    <w:div w:id="313729628">
      <w:bodyDiv w:val="1"/>
      <w:marLeft w:val="0"/>
      <w:marRight w:val="0"/>
      <w:marTop w:val="0"/>
      <w:marBottom w:val="0"/>
      <w:divBdr>
        <w:top w:val="none" w:sz="0" w:space="0" w:color="auto"/>
        <w:left w:val="none" w:sz="0" w:space="0" w:color="auto"/>
        <w:bottom w:val="none" w:sz="0" w:space="0" w:color="auto"/>
        <w:right w:val="none" w:sz="0" w:space="0" w:color="auto"/>
      </w:divBdr>
    </w:div>
    <w:div w:id="327707055">
      <w:bodyDiv w:val="1"/>
      <w:marLeft w:val="0"/>
      <w:marRight w:val="0"/>
      <w:marTop w:val="0"/>
      <w:marBottom w:val="0"/>
      <w:divBdr>
        <w:top w:val="none" w:sz="0" w:space="0" w:color="auto"/>
        <w:left w:val="none" w:sz="0" w:space="0" w:color="auto"/>
        <w:bottom w:val="none" w:sz="0" w:space="0" w:color="auto"/>
        <w:right w:val="none" w:sz="0" w:space="0" w:color="auto"/>
      </w:divBdr>
    </w:div>
    <w:div w:id="410926649">
      <w:bodyDiv w:val="1"/>
      <w:marLeft w:val="0"/>
      <w:marRight w:val="0"/>
      <w:marTop w:val="0"/>
      <w:marBottom w:val="0"/>
      <w:divBdr>
        <w:top w:val="none" w:sz="0" w:space="0" w:color="auto"/>
        <w:left w:val="none" w:sz="0" w:space="0" w:color="auto"/>
        <w:bottom w:val="none" w:sz="0" w:space="0" w:color="auto"/>
        <w:right w:val="none" w:sz="0" w:space="0" w:color="auto"/>
      </w:divBdr>
    </w:div>
    <w:div w:id="715197771">
      <w:bodyDiv w:val="1"/>
      <w:marLeft w:val="0"/>
      <w:marRight w:val="0"/>
      <w:marTop w:val="0"/>
      <w:marBottom w:val="0"/>
      <w:divBdr>
        <w:top w:val="none" w:sz="0" w:space="0" w:color="auto"/>
        <w:left w:val="none" w:sz="0" w:space="0" w:color="auto"/>
        <w:bottom w:val="none" w:sz="0" w:space="0" w:color="auto"/>
        <w:right w:val="none" w:sz="0" w:space="0" w:color="auto"/>
      </w:divBdr>
    </w:div>
    <w:div w:id="784737595">
      <w:bodyDiv w:val="1"/>
      <w:marLeft w:val="0"/>
      <w:marRight w:val="0"/>
      <w:marTop w:val="0"/>
      <w:marBottom w:val="0"/>
      <w:divBdr>
        <w:top w:val="none" w:sz="0" w:space="0" w:color="auto"/>
        <w:left w:val="none" w:sz="0" w:space="0" w:color="auto"/>
        <w:bottom w:val="none" w:sz="0" w:space="0" w:color="auto"/>
        <w:right w:val="none" w:sz="0" w:space="0" w:color="auto"/>
      </w:divBdr>
    </w:div>
    <w:div w:id="844789242">
      <w:bodyDiv w:val="1"/>
      <w:marLeft w:val="0"/>
      <w:marRight w:val="0"/>
      <w:marTop w:val="0"/>
      <w:marBottom w:val="0"/>
      <w:divBdr>
        <w:top w:val="none" w:sz="0" w:space="0" w:color="auto"/>
        <w:left w:val="none" w:sz="0" w:space="0" w:color="auto"/>
        <w:bottom w:val="none" w:sz="0" w:space="0" w:color="auto"/>
        <w:right w:val="none" w:sz="0" w:space="0" w:color="auto"/>
      </w:divBdr>
    </w:div>
    <w:div w:id="850025738">
      <w:bodyDiv w:val="1"/>
      <w:marLeft w:val="0"/>
      <w:marRight w:val="0"/>
      <w:marTop w:val="0"/>
      <w:marBottom w:val="0"/>
      <w:divBdr>
        <w:top w:val="none" w:sz="0" w:space="0" w:color="auto"/>
        <w:left w:val="none" w:sz="0" w:space="0" w:color="auto"/>
        <w:bottom w:val="none" w:sz="0" w:space="0" w:color="auto"/>
        <w:right w:val="none" w:sz="0" w:space="0" w:color="auto"/>
      </w:divBdr>
    </w:div>
    <w:div w:id="978001848">
      <w:bodyDiv w:val="1"/>
      <w:marLeft w:val="0"/>
      <w:marRight w:val="0"/>
      <w:marTop w:val="0"/>
      <w:marBottom w:val="0"/>
      <w:divBdr>
        <w:top w:val="none" w:sz="0" w:space="0" w:color="auto"/>
        <w:left w:val="none" w:sz="0" w:space="0" w:color="auto"/>
        <w:bottom w:val="none" w:sz="0" w:space="0" w:color="auto"/>
        <w:right w:val="none" w:sz="0" w:space="0" w:color="auto"/>
      </w:divBdr>
    </w:div>
    <w:div w:id="1006831549">
      <w:bodyDiv w:val="1"/>
      <w:marLeft w:val="0"/>
      <w:marRight w:val="0"/>
      <w:marTop w:val="0"/>
      <w:marBottom w:val="0"/>
      <w:divBdr>
        <w:top w:val="none" w:sz="0" w:space="0" w:color="auto"/>
        <w:left w:val="none" w:sz="0" w:space="0" w:color="auto"/>
        <w:bottom w:val="none" w:sz="0" w:space="0" w:color="auto"/>
        <w:right w:val="none" w:sz="0" w:space="0" w:color="auto"/>
      </w:divBdr>
    </w:div>
    <w:div w:id="1293557397">
      <w:bodyDiv w:val="1"/>
      <w:marLeft w:val="0"/>
      <w:marRight w:val="0"/>
      <w:marTop w:val="0"/>
      <w:marBottom w:val="0"/>
      <w:divBdr>
        <w:top w:val="none" w:sz="0" w:space="0" w:color="auto"/>
        <w:left w:val="none" w:sz="0" w:space="0" w:color="auto"/>
        <w:bottom w:val="none" w:sz="0" w:space="0" w:color="auto"/>
        <w:right w:val="none" w:sz="0" w:space="0" w:color="auto"/>
      </w:divBdr>
    </w:div>
    <w:div w:id="1471092609">
      <w:bodyDiv w:val="1"/>
      <w:marLeft w:val="0"/>
      <w:marRight w:val="0"/>
      <w:marTop w:val="0"/>
      <w:marBottom w:val="0"/>
      <w:divBdr>
        <w:top w:val="none" w:sz="0" w:space="0" w:color="auto"/>
        <w:left w:val="none" w:sz="0" w:space="0" w:color="auto"/>
        <w:bottom w:val="none" w:sz="0" w:space="0" w:color="auto"/>
        <w:right w:val="none" w:sz="0" w:space="0" w:color="auto"/>
      </w:divBdr>
    </w:div>
    <w:div w:id="1602837500">
      <w:bodyDiv w:val="1"/>
      <w:marLeft w:val="0"/>
      <w:marRight w:val="0"/>
      <w:marTop w:val="0"/>
      <w:marBottom w:val="0"/>
      <w:divBdr>
        <w:top w:val="none" w:sz="0" w:space="0" w:color="auto"/>
        <w:left w:val="none" w:sz="0" w:space="0" w:color="auto"/>
        <w:bottom w:val="none" w:sz="0" w:space="0" w:color="auto"/>
        <w:right w:val="none" w:sz="0" w:space="0" w:color="auto"/>
      </w:divBdr>
    </w:div>
    <w:div w:id="1735464959">
      <w:bodyDiv w:val="1"/>
      <w:marLeft w:val="0"/>
      <w:marRight w:val="0"/>
      <w:marTop w:val="0"/>
      <w:marBottom w:val="0"/>
      <w:divBdr>
        <w:top w:val="none" w:sz="0" w:space="0" w:color="auto"/>
        <w:left w:val="none" w:sz="0" w:space="0" w:color="auto"/>
        <w:bottom w:val="none" w:sz="0" w:space="0" w:color="auto"/>
        <w:right w:val="none" w:sz="0" w:space="0" w:color="auto"/>
      </w:divBdr>
    </w:div>
    <w:div w:id="1762213350">
      <w:bodyDiv w:val="1"/>
      <w:marLeft w:val="0"/>
      <w:marRight w:val="0"/>
      <w:marTop w:val="0"/>
      <w:marBottom w:val="0"/>
      <w:divBdr>
        <w:top w:val="none" w:sz="0" w:space="0" w:color="auto"/>
        <w:left w:val="none" w:sz="0" w:space="0" w:color="auto"/>
        <w:bottom w:val="none" w:sz="0" w:space="0" w:color="auto"/>
        <w:right w:val="none" w:sz="0" w:space="0" w:color="auto"/>
      </w:divBdr>
    </w:div>
    <w:div w:id="2060350849">
      <w:bodyDiv w:val="1"/>
      <w:marLeft w:val="0"/>
      <w:marRight w:val="0"/>
      <w:marTop w:val="0"/>
      <w:marBottom w:val="0"/>
      <w:divBdr>
        <w:top w:val="none" w:sz="0" w:space="0" w:color="auto"/>
        <w:left w:val="none" w:sz="0" w:space="0" w:color="auto"/>
        <w:bottom w:val="none" w:sz="0" w:space="0" w:color="auto"/>
        <w:right w:val="none" w:sz="0" w:space="0" w:color="auto"/>
      </w:divBdr>
    </w:div>
    <w:div w:id="20701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tratos.gov.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comercio.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ic.gov.co" TargetMode="External"/><Relationship Id="rId2" Type="http://schemas.openxmlformats.org/officeDocument/2006/relationships/hyperlink" Target="mailto:contactenos@sic.gov.co" TargetMode="External"/><Relationship Id="rId1" Type="http://schemas.openxmlformats.org/officeDocument/2006/relationships/hyperlink" Target="http://www.sic.gov.co" TargetMode="External"/><Relationship Id="rId4" Type="http://schemas.openxmlformats.org/officeDocument/2006/relationships/hyperlink" Target="mailto:contactenos@sic.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AF7A-11BF-4FB1-A4EC-9910DC33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4632</Words>
  <Characters>25477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ESTUDIOS PREVIOS</vt:lpstr>
    </vt:vector>
  </TitlesOfParts>
  <Company>m</Company>
  <LinksUpToDate>false</LinksUpToDate>
  <CharactersWithSpaces>30049</CharactersWithSpaces>
  <SharedDoc>false</SharedDoc>
  <HLinks>
    <vt:vector size="30" baseType="variant">
      <vt:variant>
        <vt:i4>917573</vt:i4>
      </vt:variant>
      <vt:variant>
        <vt:i4>3</vt:i4>
      </vt:variant>
      <vt:variant>
        <vt:i4>0</vt:i4>
      </vt:variant>
      <vt:variant>
        <vt:i4>5</vt:i4>
      </vt:variant>
      <vt:variant>
        <vt:lpwstr>http://www.contratos.gov.co/</vt:lpwstr>
      </vt:variant>
      <vt:variant>
        <vt:lpwstr/>
      </vt:variant>
      <vt:variant>
        <vt:i4>7536684</vt:i4>
      </vt:variant>
      <vt:variant>
        <vt:i4>0</vt:i4>
      </vt:variant>
      <vt:variant>
        <vt:i4>0</vt:i4>
      </vt:variant>
      <vt:variant>
        <vt:i4>5</vt:i4>
      </vt:variant>
      <vt:variant>
        <vt:lpwstr>http://www.mincomercio.gov.co/</vt:lpwstr>
      </vt:variant>
      <vt:variant>
        <vt:lpwstr/>
      </vt:variant>
      <vt:variant>
        <vt:i4>327806</vt:i4>
      </vt:variant>
      <vt:variant>
        <vt:i4>3</vt:i4>
      </vt:variant>
      <vt:variant>
        <vt:i4>0</vt:i4>
      </vt:variant>
      <vt:variant>
        <vt:i4>5</vt:i4>
      </vt:variant>
      <vt:variant>
        <vt:lpwstr>mailto:contactenos@sic.gov.co</vt:lpwstr>
      </vt:variant>
      <vt:variant>
        <vt:lpwstr/>
      </vt:variant>
      <vt:variant>
        <vt:i4>6684729</vt:i4>
      </vt:variant>
      <vt:variant>
        <vt:i4>0</vt:i4>
      </vt:variant>
      <vt:variant>
        <vt:i4>0</vt:i4>
      </vt:variant>
      <vt:variant>
        <vt:i4>5</vt:i4>
      </vt:variant>
      <vt:variant>
        <vt:lpwstr>http://www.sic.gov.co/</vt:lpwstr>
      </vt:variant>
      <vt:variant>
        <vt:lpwstr/>
      </vt:variant>
      <vt:variant>
        <vt:i4>6619238</vt:i4>
      </vt:variant>
      <vt:variant>
        <vt:i4>-1</vt:i4>
      </vt:variant>
      <vt:variant>
        <vt:i4>2054</vt:i4>
      </vt:variant>
      <vt:variant>
        <vt:i4>1</vt:i4>
      </vt:variant>
      <vt:variant>
        <vt:lpwstr>\\Abeltran\publico\Logo completo.gif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ESTUDIOS PREVIOS</dc:title>
  <dc:subject/>
  <dc:creator>Preferred Customer</dc:creator>
  <cp:keywords/>
  <cp:lastModifiedBy>Maria del Carmen Diaz Fonseca</cp:lastModifiedBy>
  <cp:revision>4</cp:revision>
  <cp:lastPrinted>2015-04-28T20:11:00Z</cp:lastPrinted>
  <dcterms:created xsi:type="dcterms:W3CDTF">2015-07-01T20:24:00Z</dcterms:created>
  <dcterms:modified xsi:type="dcterms:W3CDTF">2015-07-01T20:50:00Z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